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D8299" w14:textId="77777777" w:rsidR="004B2CDC" w:rsidRDefault="0010045C" w:rsidP="009B0E20">
      <w:pPr>
        <w:ind w:left="2832" w:hanging="2832"/>
        <w:jc w:val="left"/>
        <w:rPr>
          <w:rFonts w:cs="Arial"/>
          <w:b/>
          <w:bCs/>
          <w:lang w:val="es-ES"/>
        </w:rPr>
      </w:pPr>
      <w:r>
        <w:rPr>
          <w:rFonts w:cs="Arial"/>
          <w:noProof/>
          <w:lang w:val="es-MX" w:eastAsia="es-MX"/>
        </w:rPr>
        <mc:AlternateContent>
          <mc:Choice Requires="wps">
            <w:drawing>
              <wp:anchor distT="0" distB="0" distL="114300" distR="114300" simplePos="0" relativeHeight="251699712" behindDoc="0" locked="0" layoutInCell="1" allowOverlap="1" wp14:anchorId="6BA9BB76" wp14:editId="69899500">
                <wp:simplePos x="0" y="0"/>
                <wp:positionH relativeFrom="column">
                  <wp:posOffset>1046480</wp:posOffset>
                </wp:positionH>
                <wp:positionV relativeFrom="paragraph">
                  <wp:posOffset>-1955165</wp:posOffset>
                </wp:positionV>
                <wp:extent cx="5700395" cy="9377680"/>
                <wp:effectExtent l="0" t="0" r="0" b="0"/>
                <wp:wrapNone/>
                <wp:docPr id="41" name="Rectángulo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0395" cy="9377680"/>
                        </a:xfrm>
                        <a:prstGeom prst="rect">
                          <a:avLst/>
                        </a:prstGeom>
                        <a:ln>
                          <a:headEnd/>
                          <a:tailEnd/>
                        </a:ln>
                      </wps:spPr>
                      <wps:style>
                        <a:lnRef idx="1">
                          <a:schemeClr val="accent6"/>
                        </a:lnRef>
                        <a:fillRef idx="3">
                          <a:schemeClr val="accent6"/>
                        </a:fillRef>
                        <a:effectRef idx="2">
                          <a:schemeClr val="accent6"/>
                        </a:effectRef>
                        <a:fontRef idx="minor">
                          <a:schemeClr val="lt1"/>
                        </a:fontRef>
                      </wps:style>
                      <wps:txbx>
                        <w:txbxContent>
                          <w:p w14:paraId="411BA526" w14:textId="77777777" w:rsidR="007D225B" w:rsidRDefault="007D225B" w:rsidP="004B2CD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A9BB76" id="Rectángulo 41" o:spid="_x0000_s1026" style="position:absolute;left:0;text-align:left;margin-left:82.4pt;margin-top:-153.95pt;width:448.85pt;height:738.4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" fillcolor="#77b64e [3033]" strokecolor="#70ad47 [3209]" strokeweight=".5pt">
                <v:fill color2="#6eaa46 [3177]" rotate="t" colors="0 #81b861;.5 #6fb242;1 #61a235" focus="100%" type="gradient">
                  <o:fill v:ext="view" type="gradientUnscaled"/>
                </v:fill>
                <v:textbox>
                  <w:txbxContent>
                    <w:p w14:paraId="411BA526" w14:textId="77777777" w:rsidR="007D225B" w:rsidRDefault="007D225B" w:rsidP="004B2CDC">
                      <w:pPr>
                        <w:jc w:val="center"/>
                      </w:pPr>
                    </w:p>
                  </w:txbxContent>
                </v:textbox>
              </v:rect>
            </w:pict>
          </mc:Fallback>
        </mc:AlternateContent>
      </w:r>
      <w:r w:rsidR="001E6C70">
        <w:rPr>
          <w:rFonts w:cs="Arial"/>
          <w:b/>
          <w:bCs/>
          <w:lang w:val="es-ES"/>
        </w:rPr>
        <w:t xml:space="preserve"> </w:t>
      </w:r>
    </w:p>
    <w:p w14:paraId="0058113C" w14:textId="77777777" w:rsidR="004B2CDC" w:rsidRDefault="0010045C" w:rsidP="00935A8D">
      <w:pPr>
        <w:ind w:left="2124" w:hanging="2124"/>
        <w:jc w:val="left"/>
        <w:rPr>
          <w:rFonts w:cs="Arial"/>
          <w:b/>
          <w:bCs/>
          <w:lang w:val="es-ES"/>
        </w:rPr>
      </w:pPr>
      <w:r>
        <w:rPr>
          <w:rFonts w:cs="Arial"/>
          <w:b/>
          <w:bCs/>
          <w:noProof/>
          <w:lang w:val="es-MX" w:eastAsia="es-MX"/>
        </w:rPr>
        <mc:AlternateContent>
          <mc:Choice Requires="wps">
            <w:drawing>
              <wp:anchor distT="0" distB="0" distL="114300" distR="114300" simplePos="0" relativeHeight="251700736" behindDoc="0" locked="0" layoutInCell="1" allowOverlap="1" wp14:anchorId="5E261A02" wp14:editId="76C0A5FA">
                <wp:simplePos x="0" y="0"/>
                <wp:positionH relativeFrom="page">
                  <wp:posOffset>26035</wp:posOffset>
                </wp:positionH>
                <wp:positionV relativeFrom="paragraph">
                  <wp:posOffset>116840</wp:posOffset>
                </wp:positionV>
                <wp:extent cx="6273165" cy="2098675"/>
                <wp:effectExtent l="0" t="0" r="0" b="0"/>
                <wp:wrapNone/>
                <wp:docPr id="43" name="Cuadro de tex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165" cy="2098675"/>
                        </a:xfrm>
                        <a:prstGeom prst="rect">
                          <a:avLst/>
                        </a:prstGeom>
                        <a:solidFill>
                          <a:schemeClr val="accent6">
                            <a:lumMod val="20000"/>
                            <a:lumOff val="80000"/>
                          </a:schemeClr>
                        </a:solidFill>
                        <a:ln>
                          <a:solidFill>
                            <a:schemeClr val="accent6">
                              <a:lumMod val="60000"/>
                              <a:lumOff val="40000"/>
                            </a:schemeClr>
                          </a:solidFill>
                          <a:headEnd/>
                          <a:tailEnd/>
                        </a:ln>
                      </wps:spPr>
                      <wps:style>
                        <a:lnRef idx="1">
                          <a:schemeClr val="accent1"/>
                        </a:lnRef>
                        <a:fillRef idx="3">
                          <a:schemeClr val="accent1"/>
                        </a:fillRef>
                        <a:effectRef idx="2">
                          <a:schemeClr val="accent1"/>
                        </a:effectRef>
                        <a:fontRef idx="minor">
                          <a:schemeClr val="lt1"/>
                        </a:fontRef>
                      </wps:style>
                      <wps:txbx>
                        <w:txbxContent>
                          <w:p w14:paraId="512F7876" w14:textId="77777777" w:rsidR="007D225B" w:rsidRDefault="007D225B" w:rsidP="004B2CDC">
                            <w:pPr>
                              <w:pStyle w:val="NormalWeb"/>
                              <w:spacing w:before="0" w:after="0"/>
                              <w:rPr>
                                <w:rFonts w:ascii="Leelawadee" w:hAnsi="Leelawadee" w:cs="Aharoni"/>
                                <w:b/>
                                <w:bCs/>
                                <w:caps/>
                                <w:color w:val="538135" w:themeColor="accent6" w:themeShade="BF"/>
                                <w:kern w:val="24"/>
                                <w:sz w:val="46"/>
                                <w:szCs w:val="40"/>
                              </w:rPr>
                            </w:pPr>
                            <w:bookmarkStart w:id="0" w:name="_Hlk506193454"/>
                          </w:p>
                          <w:p w14:paraId="252D2B33" w14:textId="77777777" w:rsidR="007D225B" w:rsidRPr="00B622D2" w:rsidRDefault="007D225B" w:rsidP="004B2CDC">
                            <w:pPr>
                              <w:pStyle w:val="NormalWeb"/>
                              <w:spacing w:before="0" w:after="0"/>
                              <w:rPr>
                                <w:rFonts w:ascii="Leelawadee" w:hAnsi="Leelawadee" w:cs="Aharoni"/>
                                <w:b/>
                                <w:bCs/>
                                <w:caps/>
                                <w:color w:val="538135" w:themeColor="accent6" w:themeShade="BF"/>
                                <w:kern w:val="24"/>
                                <w:sz w:val="46"/>
                                <w:szCs w:val="40"/>
                              </w:rPr>
                            </w:pPr>
                            <w:r w:rsidRPr="00B622D2">
                              <w:rPr>
                                <w:rFonts w:ascii="Leelawadee" w:hAnsi="Leelawadee" w:cs="Aharoni"/>
                                <w:b/>
                                <w:bCs/>
                                <w:caps/>
                                <w:color w:val="538135" w:themeColor="accent6" w:themeShade="BF"/>
                                <w:kern w:val="24"/>
                                <w:sz w:val="46"/>
                                <w:szCs w:val="40"/>
                              </w:rPr>
                              <w:t xml:space="preserve">Plan de acción interno </w:t>
                            </w:r>
                          </w:p>
                          <w:p w14:paraId="50DEFF52" w14:textId="77777777" w:rsidR="007D225B" w:rsidRPr="00B622D2" w:rsidRDefault="007D225B" w:rsidP="004B2CDC">
                            <w:pPr>
                              <w:pStyle w:val="NormalWeb"/>
                              <w:spacing w:before="0" w:after="0"/>
                              <w:rPr>
                                <w:rFonts w:ascii="Leelawadee" w:hAnsi="Leelawadee" w:cs="Aharoni"/>
                                <w:b/>
                                <w:bCs/>
                                <w:caps/>
                                <w:color w:val="000000" w:themeColor="text1"/>
                                <w:kern w:val="24"/>
                                <w:sz w:val="46"/>
                                <w:szCs w:val="40"/>
                              </w:rPr>
                            </w:pPr>
                            <w:r w:rsidRPr="00B622D2">
                              <w:rPr>
                                <w:rFonts w:ascii="Leelawadee" w:hAnsi="Leelawadee" w:cs="Aharoni"/>
                                <w:b/>
                                <w:bCs/>
                                <w:caps/>
                                <w:color w:val="000000" w:themeColor="text1"/>
                                <w:kern w:val="24"/>
                                <w:sz w:val="46"/>
                                <w:szCs w:val="40"/>
                              </w:rPr>
                              <w:t xml:space="preserve">para el aprovechamiento eficiente </w:t>
                            </w:r>
                          </w:p>
                          <w:p w14:paraId="15F5C4AF" w14:textId="77777777" w:rsidR="007D225B" w:rsidRPr="00B622D2" w:rsidRDefault="007D225B" w:rsidP="004B2CDC">
                            <w:pPr>
                              <w:pStyle w:val="NormalWeb"/>
                              <w:spacing w:before="0" w:after="0"/>
                              <w:rPr>
                                <w:rFonts w:ascii="Leelawadee" w:hAnsi="Leelawadee" w:cs="Aharoni"/>
                                <w:b/>
                                <w:bCs/>
                                <w:caps/>
                                <w:color w:val="538135" w:themeColor="accent6" w:themeShade="BF"/>
                                <w:kern w:val="24"/>
                                <w:sz w:val="46"/>
                                <w:szCs w:val="40"/>
                              </w:rPr>
                            </w:pPr>
                            <w:r w:rsidRPr="00B622D2">
                              <w:rPr>
                                <w:rFonts w:ascii="Leelawadee" w:hAnsi="Leelawadee" w:cs="Aharoni"/>
                                <w:b/>
                                <w:bCs/>
                                <w:caps/>
                                <w:color w:val="538135" w:themeColor="accent6" w:themeShade="BF"/>
                                <w:kern w:val="24"/>
                                <w:sz w:val="46"/>
                                <w:szCs w:val="40"/>
                              </w:rPr>
                              <w:t>de los residuos solidos</w:t>
                            </w:r>
                          </w:p>
                          <w:bookmarkEnd w:id="0"/>
                          <w:p w14:paraId="10872387" w14:textId="77777777" w:rsidR="007D225B" w:rsidRPr="004B2CDC" w:rsidRDefault="007D225B" w:rsidP="004B2CDC">
                            <w:pPr>
                              <w:pStyle w:val="NormalWeb"/>
                              <w:spacing w:before="0" w:after="0"/>
                              <w:rPr>
                                <w:rFonts w:ascii="Leelawadee" w:hAnsi="Leelawadee" w:cs="Aharoni"/>
                                <w:b/>
                                <w:bCs/>
                                <w:caps/>
                                <w:color w:val="0070C0"/>
                                <w:kern w:val="24"/>
                                <w:sz w:val="72"/>
                                <w:szCs w:val="7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E261A02" id="_x0000_t202" coordsize="21600,21600" o:spt="202" path="m,l,21600r21600,l21600,xe">
                <v:stroke joinstyle="miter"/>
                <v:path gradientshapeok="t" o:connecttype="rect"/>
              </v:shapetype>
              <v:shape id="Cuadro de texto 43" o:spid="_x0000_s1027" type="#_x0000_t202" style="position:absolute;left:0;text-align:left;margin-left:2.05pt;margin-top:9.2pt;width:493.95pt;height:165.25pt;z-index:251700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" fillcolor="#e2efd9 [665]" strokecolor="#a8d08d [1945]" strokeweight=".5pt">
                <v:textbox>
                  <w:txbxContent>
                    <w:p w14:paraId="512F7876" w14:textId="77777777" w:rsidR="007D225B" w:rsidRDefault="007D225B" w:rsidP="004B2CDC">
                      <w:pPr>
                        <w:pStyle w:val="NormalWeb"/>
                        <w:spacing w:before="0" w:after="0"/>
                        <w:rPr>
                          <w:rFonts w:ascii="Leelawadee" w:hAnsi="Leelawadee" w:cs="Aharoni"/>
                          <w:b/>
                          <w:bCs/>
                          <w:caps/>
                          <w:color w:val="538135" w:themeColor="accent6" w:themeShade="BF"/>
                          <w:kern w:val="24"/>
                          <w:sz w:val="46"/>
                          <w:szCs w:val="40"/>
                        </w:rPr>
                      </w:pPr>
                      <w:bookmarkStart w:id="1" w:name="_Hlk506193454"/>
                    </w:p>
                    <w:p w14:paraId="252D2B33" w14:textId="77777777" w:rsidR="007D225B" w:rsidRPr="00B622D2" w:rsidRDefault="007D225B" w:rsidP="004B2CDC">
                      <w:pPr>
                        <w:pStyle w:val="NormalWeb"/>
                        <w:spacing w:before="0" w:after="0"/>
                        <w:rPr>
                          <w:rFonts w:ascii="Leelawadee" w:hAnsi="Leelawadee" w:cs="Aharoni"/>
                          <w:b/>
                          <w:bCs/>
                          <w:caps/>
                          <w:color w:val="538135" w:themeColor="accent6" w:themeShade="BF"/>
                          <w:kern w:val="24"/>
                          <w:sz w:val="46"/>
                          <w:szCs w:val="40"/>
                        </w:rPr>
                      </w:pPr>
                      <w:r w:rsidRPr="00B622D2">
                        <w:rPr>
                          <w:rFonts w:ascii="Leelawadee" w:hAnsi="Leelawadee" w:cs="Aharoni"/>
                          <w:b/>
                          <w:bCs/>
                          <w:caps/>
                          <w:color w:val="538135" w:themeColor="accent6" w:themeShade="BF"/>
                          <w:kern w:val="24"/>
                          <w:sz w:val="46"/>
                          <w:szCs w:val="40"/>
                        </w:rPr>
                        <w:t xml:space="preserve">Plan de acción interno </w:t>
                      </w:r>
                    </w:p>
                    <w:p w14:paraId="50DEFF52" w14:textId="77777777" w:rsidR="007D225B" w:rsidRPr="00B622D2" w:rsidRDefault="007D225B" w:rsidP="004B2CDC">
                      <w:pPr>
                        <w:pStyle w:val="NormalWeb"/>
                        <w:spacing w:before="0" w:after="0"/>
                        <w:rPr>
                          <w:rFonts w:ascii="Leelawadee" w:hAnsi="Leelawadee" w:cs="Aharoni"/>
                          <w:b/>
                          <w:bCs/>
                          <w:caps/>
                          <w:color w:val="000000" w:themeColor="text1"/>
                          <w:kern w:val="24"/>
                          <w:sz w:val="46"/>
                          <w:szCs w:val="40"/>
                        </w:rPr>
                      </w:pPr>
                      <w:r w:rsidRPr="00B622D2">
                        <w:rPr>
                          <w:rFonts w:ascii="Leelawadee" w:hAnsi="Leelawadee" w:cs="Aharoni"/>
                          <w:b/>
                          <w:bCs/>
                          <w:caps/>
                          <w:color w:val="000000" w:themeColor="text1"/>
                          <w:kern w:val="24"/>
                          <w:sz w:val="46"/>
                          <w:szCs w:val="40"/>
                        </w:rPr>
                        <w:t xml:space="preserve">para el aprovechamiento eficiente </w:t>
                      </w:r>
                    </w:p>
                    <w:p w14:paraId="15F5C4AF" w14:textId="77777777" w:rsidR="007D225B" w:rsidRPr="00B622D2" w:rsidRDefault="007D225B" w:rsidP="004B2CDC">
                      <w:pPr>
                        <w:pStyle w:val="NormalWeb"/>
                        <w:spacing w:before="0" w:after="0"/>
                        <w:rPr>
                          <w:rFonts w:ascii="Leelawadee" w:hAnsi="Leelawadee" w:cs="Aharoni"/>
                          <w:b/>
                          <w:bCs/>
                          <w:caps/>
                          <w:color w:val="538135" w:themeColor="accent6" w:themeShade="BF"/>
                          <w:kern w:val="24"/>
                          <w:sz w:val="46"/>
                          <w:szCs w:val="40"/>
                        </w:rPr>
                      </w:pPr>
                      <w:r w:rsidRPr="00B622D2">
                        <w:rPr>
                          <w:rFonts w:ascii="Leelawadee" w:hAnsi="Leelawadee" w:cs="Aharoni"/>
                          <w:b/>
                          <w:bCs/>
                          <w:caps/>
                          <w:color w:val="538135" w:themeColor="accent6" w:themeShade="BF"/>
                          <w:kern w:val="24"/>
                          <w:sz w:val="46"/>
                          <w:szCs w:val="40"/>
                        </w:rPr>
                        <w:t>de los residuos solidos</w:t>
                      </w:r>
                    </w:p>
                    <w:bookmarkEnd w:id="1"/>
                    <w:p w14:paraId="10872387" w14:textId="77777777" w:rsidR="007D225B" w:rsidRPr="004B2CDC" w:rsidRDefault="007D225B" w:rsidP="004B2CDC">
                      <w:pPr>
                        <w:pStyle w:val="NormalWeb"/>
                        <w:spacing w:before="0" w:after="0"/>
                        <w:rPr>
                          <w:rFonts w:ascii="Leelawadee" w:hAnsi="Leelawadee" w:cs="Aharoni"/>
                          <w:b/>
                          <w:bCs/>
                          <w:caps/>
                          <w:color w:val="0070C0"/>
                          <w:kern w:val="24"/>
                          <w:sz w:val="72"/>
                          <w:szCs w:val="72"/>
                        </w:rPr>
                      </w:pPr>
                    </w:p>
                  </w:txbxContent>
                </v:textbox>
                <w10:wrap anchorx="page"/>
              </v:shape>
            </w:pict>
          </mc:Fallback>
        </mc:AlternateContent>
      </w:r>
    </w:p>
    <w:p w14:paraId="4D99E2C5" w14:textId="77777777" w:rsidR="004B2CDC" w:rsidRDefault="004B2CDC" w:rsidP="00935A8D">
      <w:pPr>
        <w:ind w:left="2124" w:hanging="2124"/>
        <w:jc w:val="left"/>
        <w:rPr>
          <w:rFonts w:cs="Arial"/>
          <w:b/>
          <w:bCs/>
          <w:lang w:val="es-ES"/>
        </w:rPr>
      </w:pPr>
    </w:p>
    <w:p w14:paraId="239D6D58" w14:textId="77777777" w:rsidR="004B2CDC" w:rsidRDefault="004B2CDC" w:rsidP="00935A8D">
      <w:pPr>
        <w:ind w:left="2124" w:hanging="2124"/>
        <w:jc w:val="left"/>
        <w:rPr>
          <w:rFonts w:cs="Arial"/>
          <w:b/>
          <w:bCs/>
          <w:lang w:val="es-ES"/>
        </w:rPr>
      </w:pPr>
    </w:p>
    <w:p w14:paraId="69789FA9" w14:textId="77777777" w:rsidR="004B2CDC" w:rsidRDefault="004B2CDC" w:rsidP="00935A8D">
      <w:pPr>
        <w:ind w:left="2124" w:hanging="2124"/>
        <w:jc w:val="left"/>
        <w:rPr>
          <w:rFonts w:cs="Arial"/>
          <w:b/>
          <w:bCs/>
          <w:lang w:val="es-ES"/>
        </w:rPr>
      </w:pPr>
    </w:p>
    <w:p w14:paraId="5391F64D" w14:textId="77777777" w:rsidR="004B2CDC" w:rsidRDefault="004B2CDC" w:rsidP="00935A8D">
      <w:pPr>
        <w:ind w:left="2124" w:hanging="2124"/>
        <w:jc w:val="left"/>
        <w:rPr>
          <w:rFonts w:cs="Arial"/>
          <w:b/>
          <w:bCs/>
          <w:lang w:val="es-ES"/>
        </w:rPr>
      </w:pPr>
    </w:p>
    <w:p w14:paraId="21A2D4FF" w14:textId="77777777" w:rsidR="004B2CDC" w:rsidRDefault="004B2CDC" w:rsidP="00935A8D">
      <w:pPr>
        <w:ind w:left="2124" w:hanging="2124"/>
        <w:jc w:val="left"/>
        <w:rPr>
          <w:rFonts w:cs="Arial"/>
          <w:b/>
          <w:bCs/>
          <w:lang w:val="es-ES"/>
        </w:rPr>
      </w:pPr>
    </w:p>
    <w:p w14:paraId="7ED1F920" w14:textId="77777777" w:rsidR="004B2CDC" w:rsidRDefault="004B2CDC" w:rsidP="00935A8D">
      <w:pPr>
        <w:ind w:left="2124" w:hanging="2124"/>
        <w:jc w:val="left"/>
        <w:rPr>
          <w:rFonts w:cs="Arial"/>
          <w:b/>
          <w:bCs/>
          <w:lang w:val="es-ES"/>
        </w:rPr>
      </w:pPr>
    </w:p>
    <w:p w14:paraId="584F2D32" w14:textId="77777777" w:rsidR="004B2CDC" w:rsidRDefault="004B2CDC" w:rsidP="00935A8D">
      <w:pPr>
        <w:ind w:left="2124" w:hanging="2124"/>
        <w:jc w:val="left"/>
        <w:rPr>
          <w:rFonts w:cs="Arial"/>
          <w:b/>
          <w:bCs/>
          <w:lang w:val="es-ES"/>
        </w:rPr>
      </w:pPr>
    </w:p>
    <w:p w14:paraId="7085B8A5" w14:textId="77777777" w:rsidR="004B2CDC" w:rsidRDefault="004B2CDC" w:rsidP="00935A8D">
      <w:pPr>
        <w:ind w:left="2124" w:hanging="2124"/>
        <w:jc w:val="left"/>
        <w:rPr>
          <w:rFonts w:cs="Arial"/>
          <w:b/>
          <w:bCs/>
          <w:lang w:val="es-ES"/>
        </w:rPr>
      </w:pPr>
    </w:p>
    <w:p w14:paraId="550977D8" w14:textId="77777777" w:rsidR="004B2CDC" w:rsidRDefault="004B2CDC" w:rsidP="00935A8D">
      <w:pPr>
        <w:ind w:left="2124" w:hanging="2124"/>
        <w:jc w:val="left"/>
        <w:rPr>
          <w:rFonts w:cs="Arial"/>
          <w:b/>
          <w:bCs/>
          <w:lang w:val="es-ES"/>
        </w:rPr>
      </w:pPr>
    </w:p>
    <w:p w14:paraId="67477481" w14:textId="77777777" w:rsidR="004B2CDC" w:rsidRDefault="004B2CDC" w:rsidP="00935A8D">
      <w:pPr>
        <w:ind w:left="2124" w:hanging="2124"/>
        <w:jc w:val="left"/>
        <w:rPr>
          <w:rFonts w:cs="Arial"/>
          <w:b/>
          <w:bCs/>
          <w:lang w:val="es-ES"/>
        </w:rPr>
      </w:pPr>
    </w:p>
    <w:p w14:paraId="3B4D6D4D" w14:textId="77777777" w:rsidR="004B2CDC" w:rsidRDefault="004B2CDC" w:rsidP="00935A8D">
      <w:pPr>
        <w:ind w:left="2124" w:hanging="2124"/>
        <w:jc w:val="left"/>
        <w:rPr>
          <w:rFonts w:cs="Arial"/>
          <w:b/>
          <w:bCs/>
          <w:lang w:val="es-ES"/>
        </w:rPr>
      </w:pPr>
    </w:p>
    <w:p w14:paraId="24670727" w14:textId="77777777" w:rsidR="004B2CDC" w:rsidRDefault="004B2CDC" w:rsidP="00935A8D">
      <w:pPr>
        <w:ind w:left="2124" w:hanging="2124"/>
        <w:jc w:val="left"/>
        <w:rPr>
          <w:rFonts w:cs="Arial"/>
          <w:b/>
          <w:bCs/>
          <w:lang w:val="es-ES"/>
        </w:rPr>
      </w:pPr>
    </w:p>
    <w:p w14:paraId="1F8A3764" w14:textId="77777777" w:rsidR="004B2CDC" w:rsidRDefault="004B2CDC" w:rsidP="00935A8D">
      <w:pPr>
        <w:ind w:left="2124" w:hanging="2124"/>
        <w:jc w:val="left"/>
        <w:rPr>
          <w:rFonts w:cs="Arial"/>
          <w:b/>
          <w:bCs/>
          <w:lang w:val="es-ES"/>
        </w:rPr>
      </w:pPr>
    </w:p>
    <w:p w14:paraId="147BB11A" w14:textId="77777777" w:rsidR="004B2CDC" w:rsidRDefault="004B2CDC" w:rsidP="00935A8D">
      <w:pPr>
        <w:ind w:left="2124" w:hanging="2124"/>
        <w:jc w:val="left"/>
        <w:rPr>
          <w:rFonts w:cs="Arial"/>
          <w:b/>
          <w:bCs/>
          <w:lang w:val="es-ES"/>
        </w:rPr>
      </w:pPr>
    </w:p>
    <w:p w14:paraId="6845E7A4" w14:textId="77777777" w:rsidR="004B2CDC" w:rsidRDefault="0010045C" w:rsidP="00935A8D">
      <w:pPr>
        <w:ind w:left="2124" w:hanging="2124"/>
        <w:jc w:val="left"/>
        <w:rPr>
          <w:rFonts w:cs="Arial"/>
          <w:b/>
          <w:bCs/>
          <w:lang w:val="es-ES"/>
        </w:rPr>
      </w:pPr>
      <w:r>
        <w:rPr>
          <w:rFonts w:cs="Arial"/>
          <w:b/>
          <w:bCs/>
          <w:noProof/>
          <w:lang w:val="es-MX" w:eastAsia="es-MX"/>
        </w:rPr>
        <mc:AlternateContent>
          <mc:Choice Requires="wps">
            <w:drawing>
              <wp:anchor distT="0" distB="0" distL="114300" distR="114300" simplePos="0" relativeHeight="251705856" behindDoc="0" locked="0" layoutInCell="1" allowOverlap="1" wp14:anchorId="57AC4D32" wp14:editId="081A6E3B">
                <wp:simplePos x="0" y="0"/>
                <wp:positionH relativeFrom="column">
                  <wp:posOffset>1158875</wp:posOffset>
                </wp:positionH>
                <wp:positionV relativeFrom="paragraph">
                  <wp:posOffset>187960</wp:posOffset>
                </wp:positionV>
                <wp:extent cx="5272405" cy="2247265"/>
                <wp:effectExtent l="0" t="0" r="0" b="0"/>
                <wp:wrapNone/>
                <wp:docPr id="52" name="Rectángulo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72405" cy="224726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341ABF79" w14:textId="77777777" w:rsidR="007D225B" w:rsidRPr="009028F5" w:rsidRDefault="007D225B" w:rsidP="009028F5">
                            <w:pPr>
                              <w:pStyle w:val="NormalWeb"/>
                              <w:spacing w:before="0" w:after="0"/>
                              <w:jc w:val="center"/>
                              <w:rPr>
                                <w:rFonts w:ascii="Leelawadee" w:hAnsi="Leelawadee" w:cstheme="minorBidi"/>
                                <w:b/>
                                <w:bCs/>
                                <w:color w:val="FFFFFF" w:themeColor="background1"/>
                                <w:kern w:val="24"/>
                                <w:sz w:val="28"/>
                                <w:szCs w:val="28"/>
                              </w:rPr>
                            </w:pPr>
                            <w:r w:rsidRPr="009028F5">
                              <w:rPr>
                                <w:rFonts w:ascii="Leelawadee" w:hAnsi="Leelawadee" w:cstheme="minorBidi"/>
                                <w:b/>
                                <w:bCs/>
                                <w:color w:val="FFFFFF" w:themeColor="background1"/>
                                <w:kern w:val="24"/>
                                <w:sz w:val="28"/>
                                <w:szCs w:val="28"/>
                              </w:rPr>
                              <w:t>SECRETARÍA DISTRITAL DE INTEGRACIÓN SOCIAL – SDIS</w:t>
                            </w:r>
                          </w:p>
                          <w:p w14:paraId="01305F8D"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p>
                          <w:p w14:paraId="37CE487D"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r w:rsidRPr="009028F5">
                              <w:rPr>
                                <w:rFonts w:ascii="Leelawadee" w:hAnsi="Leelawadee" w:cstheme="minorBidi"/>
                                <w:b/>
                                <w:bCs/>
                                <w:color w:val="000000" w:themeColor="text1"/>
                                <w:kern w:val="24"/>
                                <w:sz w:val="28"/>
                                <w:szCs w:val="28"/>
                              </w:rPr>
                              <w:t>SUBSISTEMA DE GESTIÓN AMBIENTAL</w:t>
                            </w:r>
                          </w:p>
                          <w:p w14:paraId="7FBFB9F3"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p>
                          <w:p w14:paraId="794DA313"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p>
                          <w:p w14:paraId="3275FD39"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p>
                          <w:p w14:paraId="73804E25" w14:textId="77777777" w:rsidR="007D225B" w:rsidRPr="009028F5" w:rsidRDefault="007D225B" w:rsidP="009028F5">
                            <w:pPr>
                              <w:pStyle w:val="NormalWeb"/>
                              <w:spacing w:before="0" w:after="0"/>
                              <w:jc w:val="center"/>
                              <w:rPr>
                                <w:sz w:val="28"/>
                                <w:szCs w:val="28"/>
                              </w:rPr>
                            </w:pPr>
                          </w:p>
                          <w:p w14:paraId="1C42C480" w14:textId="77777777" w:rsidR="007D225B" w:rsidRPr="004E0A65" w:rsidRDefault="007D225B" w:rsidP="009028F5">
                            <w:pPr>
                              <w:pStyle w:val="NormalWeb"/>
                              <w:spacing w:before="0" w:after="0"/>
                              <w:jc w:val="center"/>
                              <w:rPr>
                                <w:color w:val="000000" w:themeColor="text1"/>
                                <w:sz w:val="22"/>
                              </w:rPr>
                            </w:pPr>
                          </w:p>
                          <w:p w14:paraId="48791B12" w14:textId="77777777" w:rsidR="007D225B" w:rsidRPr="009028F5" w:rsidRDefault="007D225B" w:rsidP="009028F5">
                            <w:pPr>
                              <w:jc w:val="center"/>
                              <w:rPr>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AC4D32" id="Rectángulo 52" o:spid="_x0000_s1028" style="position:absolute;left:0;text-align:left;margin-left:91.25pt;margin-top:14.8pt;width:415.15pt;height:176.9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" filled="f" stroked="f" strokeweight="1pt">
                <v:path arrowok="t"/>
                <v:textbox>
                  <w:txbxContent>
                    <w:p w14:paraId="341ABF79" w14:textId="77777777" w:rsidR="007D225B" w:rsidRPr="009028F5" w:rsidRDefault="007D225B" w:rsidP="009028F5">
                      <w:pPr>
                        <w:pStyle w:val="NormalWeb"/>
                        <w:spacing w:before="0" w:after="0"/>
                        <w:jc w:val="center"/>
                        <w:rPr>
                          <w:rFonts w:ascii="Leelawadee" w:hAnsi="Leelawadee" w:cstheme="minorBidi"/>
                          <w:b/>
                          <w:bCs/>
                          <w:color w:val="FFFFFF" w:themeColor="background1"/>
                          <w:kern w:val="24"/>
                          <w:sz w:val="28"/>
                          <w:szCs w:val="28"/>
                        </w:rPr>
                      </w:pPr>
                      <w:r w:rsidRPr="009028F5">
                        <w:rPr>
                          <w:rFonts w:ascii="Leelawadee" w:hAnsi="Leelawadee" w:cstheme="minorBidi"/>
                          <w:b/>
                          <w:bCs/>
                          <w:color w:val="FFFFFF" w:themeColor="background1"/>
                          <w:kern w:val="24"/>
                          <w:sz w:val="28"/>
                          <w:szCs w:val="28"/>
                        </w:rPr>
                        <w:t>SECRETARÍA DISTRITAL DE INTEGRACIÓN SOCIAL – SDIS</w:t>
                      </w:r>
                    </w:p>
                    <w:p w14:paraId="01305F8D"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p>
                    <w:p w14:paraId="37CE487D"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r w:rsidRPr="009028F5">
                        <w:rPr>
                          <w:rFonts w:ascii="Leelawadee" w:hAnsi="Leelawadee" w:cstheme="minorBidi"/>
                          <w:b/>
                          <w:bCs/>
                          <w:color w:val="000000" w:themeColor="text1"/>
                          <w:kern w:val="24"/>
                          <w:sz w:val="28"/>
                          <w:szCs w:val="28"/>
                        </w:rPr>
                        <w:t>SUBSISTEMA DE GESTIÓN AMBIENTAL</w:t>
                      </w:r>
                    </w:p>
                    <w:p w14:paraId="7FBFB9F3"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p>
                    <w:p w14:paraId="794DA313"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p>
                    <w:p w14:paraId="3275FD39" w14:textId="77777777" w:rsidR="007D225B" w:rsidRDefault="007D225B" w:rsidP="009028F5">
                      <w:pPr>
                        <w:pStyle w:val="NormalWeb"/>
                        <w:spacing w:before="0" w:after="0"/>
                        <w:jc w:val="center"/>
                        <w:rPr>
                          <w:rFonts w:ascii="Leelawadee" w:hAnsi="Leelawadee" w:cstheme="minorBidi"/>
                          <w:b/>
                          <w:bCs/>
                          <w:color w:val="000000" w:themeColor="text1"/>
                          <w:kern w:val="24"/>
                          <w:sz w:val="28"/>
                          <w:szCs w:val="28"/>
                        </w:rPr>
                      </w:pPr>
                    </w:p>
                    <w:p w14:paraId="73804E25" w14:textId="77777777" w:rsidR="007D225B" w:rsidRPr="009028F5" w:rsidRDefault="007D225B" w:rsidP="009028F5">
                      <w:pPr>
                        <w:pStyle w:val="NormalWeb"/>
                        <w:spacing w:before="0" w:after="0"/>
                        <w:jc w:val="center"/>
                        <w:rPr>
                          <w:sz w:val="28"/>
                          <w:szCs w:val="28"/>
                        </w:rPr>
                      </w:pPr>
                    </w:p>
                    <w:p w14:paraId="1C42C480" w14:textId="77777777" w:rsidR="007D225B" w:rsidRPr="004E0A65" w:rsidRDefault="007D225B" w:rsidP="009028F5">
                      <w:pPr>
                        <w:pStyle w:val="NormalWeb"/>
                        <w:spacing w:before="0" w:after="0"/>
                        <w:jc w:val="center"/>
                        <w:rPr>
                          <w:color w:val="000000" w:themeColor="text1"/>
                          <w:sz w:val="22"/>
                        </w:rPr>
                      </w:pPr>
                    </w:p>
                    <w:p w14:paraId="48791B12" w14:textId="77777777" w:rsidR="007D225B" w:rsidRPr="009028F5" w:rsidRDefault="007D225B" w:rsidP="009028F5">
                      <w:pPr>
                        <w:jc w:val="center"/>
                        <w:rPr>
                          <w:lang w:val="es-ES"/>
                        </w:rPr>
                      </w:pPr>
                    </w:p>
                  </w:txbxContent>
                </v:textbox>
              </v:rect>
            </w:pict>
          </mc:Fallback>
        </mc:AlternateContent>
      </w:r>
    </w:p>
    <w:p w14:paraId="5CD47D6E" w14:textId="77777777" w:rsidR="004B2CDC" w:rsidRDefault="004B2CDC" w:rsidP="00935A8D">
      <w:pPr>
        <w:ind w:left="2124" w:hanging="2124"/>
        <w:jc w:val="left"/>
        <w:rPr>
          <w:rFonts w:cs="Arial"/>
          <w:b/>
          <w:bCs/>
          <w:lang w:val="es-ES"/>
        </w:rPr>
      </w:pPr>
    </w:p>
    <w:p w14:paraId="5EDCD2A8" w14:textId="77777777" w:rsidR="004B2CDC" w:rsidRDefault="0010045C" w:rsidP="00935A8D">
      <w:pPr>
        <w:ind w:left="2124" w:hanging="2124"/>
        <w:jc w:val="left"/>
        <w:rPr>
          <w:rFonts w:cs="Arial"/>
          <w:b/>
          <w:bCs/>
          <w:lang w:val="es-ES"/>
        </w:rPr>
      </w:pPr>
      <w:r>
        <w:rPr>
          <w:rFonts w:cs="Arial"/>
          <w:b/>
          <w:bCs/>
          <w:noProof/>
          <w:lang w:val="es-MX" w:eastAsia="es-MX"/>
        </w:rPr>
        <mc:AlternateContent>
          <mc:Choice Requires="wps">
            <w:drawing>
              <wp:anchor distT="0" distB="0" distL="114300" distR="114300" simplePos="0" relativeHeight="251704832" behindDoc="0" locked="0" layoutInCell="1" allowOverlap="1" wp14:anchorId="79037298" wp14:editId="14503505">
                <wp:simplePos x="0" y="0"/>
                <wp:positionH relativeFrom="column">
                  <wp:posOffset>2948940</wp:posOffset>
                </wp:positionH>
                <wp:positionV relativeFrom="paragraph">
                  <wp:posOffset>6861175</wp:posOffset>
                </wp:positionV>
                <wp:extent cx="3586480" cy="313055"/>
                <wp:effectExtent l="0" t="0" r="0" b="0"/>
                <wp:wrapNone/>
                <wp:docPr id="51" name="Cuadro de texto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6480"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A80BB" w14:textId="77777777" w:rsidR="007D225B" w:rsidRPr="00AA52AA" w:rsidRDefault="007D225B" w:rsidP="004B2CDC">
                            <w:pPr>
                              <w:pStyle w:val="NormalWeb"/>
                              <w:spacing w:before="0" w:after="0"/>
                              <w:jc w:val="center"/>
                              <w:rPr>
                                <w:sz w:val="22"/>
                              </w:rPr>
                            </w:pPr>
                            <w:r w:rsidRPr="00AA52AA">
                              <w:rPr>
                                <w:rFonts w:ascii="Leelawadee" w:hAnsi="Leelawadee" w:cstheme="minorBidi"/>
                                <w:b/>
                                <w:bCs/>
                                <w:color w:val="000000" w:themeColor="text1"/>
                                <w:kern w:val="24"/>
                                <w:sz w:val="28"/>
                                <w:szCs w:val="30"/>
                              </w:rPr>
                              <w:t>SUBSISTEMA DE GESTIÓN AMBIENTAL</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037298" id="Cuadro de texto 51" o:spid="_x0000_s1029" type="#_x0000_t202" style="position:absolute;left:0;text-align:left;margin-left:232.2pt;margin-top:540.25pt;width:282.4pt;height:24.6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" filled="f" stroked="f">
                <v:textbox>
                  <w:txbxContent>
                    <w:p w14:paraId="345A80BB" w14:textId="77777777" w:rsidR="007D225B" w:rsidRPr="00AA52AA" w:rsidRDefault="007D225B" w:rsidP="004B2CDC">
                      <w:pPr>
                        <w:pStyle w:val="NormalWeb"/>
                        <w:spacing w:before="0" w:after="0"/>
                        <w:jc w:val="center"/>
                        <w:rPr>
                          <w:sz w:val="22"/>
                        </w:rPr>
                      </w:pPr>
                      <w:r w:rsidRPr="00AA52AA">
                        <w:rPr>
                          <w:rFonts w:ascii="Leelawadee" w:hAnsi="Leelawadee" w:cstheme="minorBidi"/>
                          <w:b/>
                          <w:bCs/>
                          <w:color w:val="000000" w:themeColor="text1"/>
                          <w:kern w:val="24"/>
                          <w:sz w:val="28"/>
                          <w:szCs w:val="30"/>
                        </w:rPr>
                        <w:t>SUBSISTEMA DE GESTIÓN AMBIENTAL</w:t>
                      </w:r>
                    </w:p>
                  </w:txbxContent>
                </v:textbox>
              </v:shape>
            </w:pict>
          </mc:Fallback>
        </mc:AlternateContent>
      </w:r>
    </w:p>
    <w:p w14:paraId="588A4DDF" w14:textId="77777777" w:rsidR="004B2CDC" w:rsidRDefault="0010045C" w:rsidP="00935A8D">
      <w:pPr>
        <w:ind w:left="2124" w:hanging="2124"/>
        <w:jc w:val="left"/>
        <w:rPr>
          <w:rFonts w:cs="Arial"/>
          <w:b/>
          <w:bCs/>
          <w:lang w:val="es-ES"/>
        </w:rPr>
      </w:pPr>
      <w:r>
        <w:rPr>
          <w:rFonts w:cs="Arial"/>
          <w:b/>
          <w:bCs/>
          <w:noProof/>
          <w:lang w:val="es-MX" w:eastAsia="es-MX"/>
        </w:rPr>
        <mc:AlternateContent>
          <mc:Choice Requires="wps">
            <w:drawing>
              <wp:anchor distT="0" distB="0" distL="114300" distR="114300" simplePos="0" relativeHeight="251713024" behindDoc="1" locked="0" layoutInCell="1" allowOverlap="1" wp14:anchorId="640EC7C6" wp14:editId="2612D14C">
                <wp:simplePos x="0" y="0"/>
                <wp:positionH relativeFrom="column">
                  <wp:posOffset>919480</wp:posOffset>
                </wp:positionH>
                <wp:positionV relativeFrom="paragraph">
                  <wp:posOffset>-7155180</wp:posOffset>
                </wp:positionV>
                <wp:extent cx="0" cy="9109710"/>
                <wp:effectExtent l="8890" t="8890" r="10160" b="635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0405A73" id="_x0000_t32" coordsize="21600,21600" o:spt="32" o:oned="t" path="m,l21600,21600e" filled="f">
                <v:path arrowok="t" fillok="f" o:connecttype="none"/>
                <o:lock v:ext="edit" shapetype="t"/>
              </v:shapetype>
              <v:shape id="AutoShape 23" o:spid="_x0000_s1026" type="#_x0000_t32" style="position:absolute;margin-left:72.4pt;margin-top:-563.4pt;width:0;height:717.3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" strokecolor="#538135 [2409]"/>
            </w:pict>
          </mc:Fallback>
        </mc:AlternateContent>
      </w:r>
      <w:r>
        <w:rPr>
          <w:rFonts w:cs="Arial"/>
          <w:b/>
          <w:bCs/>
          <w:noProof/>
          <w:lang w:val="es-MX" w:eastAsia="es-MX"/>
        </w:rPr>
        <mc:AlternateContent>
          <mc:Choice Requires="wps">
            <w:drawing>
              <wp:anchor distT="0" distB="0" distL="114300" distR="114300" simplePos="0" relativeHeight="251712000" behindDoc="1" locked="0" layoutInCell="1" allowOverlap="1" wp14:anchorId="3AF40655" wp14:editId="3EA3CDC9">
                <wp:simplePos x="0" y="0"/>
                <wp:positionH relativeFrom="column">
                  <wp:posOffset>959485</wp:posOffset>
                </wp:positionH>
                <wp:positionV relativeFrom="paragraph">
                  <wp:posOffset>-7155180</wp:posOffset>
                </wp:positionV>
                <wp:extent cx="0" cy="9109710"/>
                <wp:effectExtent l="10795" t="8890" r="8255" b="6350"/>
                <wp:wrapNone/>
                <wp:docPr id="1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EA3C71" id="AutoShape 22" o:spid="_x0000_s1026" type="#_x0000_t32" style="position:absolute;margin-left:75.55pt;margin-top:-563.4pt;width:0;height:717.3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" strokecolor="#538135 [2409]"/>
            </w:pict>
          </mc:Fallback>
        </mc:AlternateContent>
      </w:r>
      <w:r>
        <w:rPr>
          <w:rFonts w:cs="Arial"/>
          <w:b/>
          <w:bCs/>
          <w:noProof/>
          <w:lang w:val="es-MX" w:eastAsia="es-MX"/>
        </w:rPr>
        <mc:AlternateContent>
          <mc:Choice Requires="wps">
            <w:drawing>
              <wp:anchor distT="0" distB="0" distL="114300" distR="114300" simplePos="0" relativeHeight="251710976" behindDoc="1" locked="0" layoutInCell="1" allowOverlap="1" wp14:anchorId="2D1A68DE" wp14:editId="6935E61C">
                <wp:simplePos x="0" y="0"/>
                <wp:positionH relativeFrom="column">
                  <wp:posOffset>999490</wp:posOffset>
                </wp:positionH>
                <wp:positionV relativeFrom="paragraph">
                  <wp:posOffset>-7155180</wp:posOffset>
                </wp:positionV>
                <wp:extent cx="0" cy="9109710"/>
                <wp:effectExtent l="12700" t="8890" r="6350" b="6350"/>
                <wp:wrapNone/>
                <wp:docPr id="1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C7C674" id="AutoShape 21" o:spid="_x0000_s1026" type="#_x0000_t32" style="position:absolute;margin-left:78.7pt;margin-top:-563.4pt;width:0;height:717.3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" strokecolor="#538135 [2409]"/>
            </w:pict>
          </mc:Fallback>
        </mc:AlternateContent>
      </w:r>
      <w:r>
        <w:rPr>
          <w:rFonts w:cs="Arial"/>
          <w:b/>
          <w:bCs/>
          <w:noProof/>
          <w:lang w:val="es-MX" w:eastAsia="es-MX"/>
        </w:rPr>
        <mc:AlternateContent>
          <mc:Choice Requires="wps">
            <w:drawing>
              <wp:anchor distT="0" distB="0" distL="114300" distR="114300" simplePos="0" relativeHeight="251709952" behindDoc="1" locked="0" layoutInCell="1" allowOverlap="1" wp14:anchorId="53C9BBBA" wp14:editId="7D33BC90">
                <wp:simplePos x="0" y="0"/>
                <wp:positionH relativeFrom="column">
                  <wp:posOffset>1039495</wp:posOffset>
                </wp:positionH>
                <wp:positionV relativeFrom="paragraph">
                  <wp:posOffset>-7155180</wp:posOffset>
                </wp:positionV>
                <wp:extent cx="0" cy="9109710"/>
                <wp:effectExtent l="5080" t="8890" r="13970" b="6350"/>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7F7329" id="AutoShape 20" o:spid="_x0000_s1026" type="#_x0000_t32" style="position:absolute;margin-left:81.85pt;margin-top:-563.4pt;width:0;height:717.3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" strokecolor="#538135 [2409]"/>
            </w:pict>
          </mc:Fallback>
        </mc:AlternateContent>
      </w:r>
      <w:r>
        <w:rPr>
          <w:rFonts w:cs="Arial"/>
          <w:b/>
          <w:bCs/>
          <w:noProof/>
          <w:lang w:val="es-MX" w:eastAsia="es-MX"/>
        </w:rPr>
        <mc:AlternateContent>
          <mc:Choice Requires="wps">
            <w:drawing>
              <wp:anchor distT="0" distB="0" distL="114300" distR="114300" simplePos="0" relativeHeight="251708928" behindDoc="1" locked="0" layoutInCell="1" allowOverlap="1" wp14:anchorId="44D5D307" wp14:editId="5A0D90FA">
                <wp:simplePos x="0" y="0"/>
                <wp:positionH relativeFrom="column">
                  <wp:posOffset>873760</wp:posOffset>
                </wp:positionH>
                <wp:positionV relativeFrom="paragraph">
                  <wp:posOffset>-7147560</wp:posOffset>
                </wp:positionV>
                <wp:extent cx="0" cy="9109710"/>
                <wp:effectExtent l="10795" t="6985" r="8255" b="8255"/>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09710"/>
                        </a:xfrm>
                        <a:prstGeom prst="straightConnector1">
                          <a:avLst/>
                        </a:prstGeom>
                        <a:noFill/>
                        <a:ln w="9525">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12D299" id="AutoShape 19" o:spid="_x0000_s1026" type="#_x0000_t32" style="position:absolute;margin-left:68.8pt;margin-top:-562.8pt;width:0;height:717.3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" strokecolor="#538135 [2409]"/>
            </w:pict>
          </mc:Fallback>
        </mc:AlternateContent>
      </w:r>
      <w:r>
        <w:rPr>
          <w:rFonts w:cs="Arial"/>
          <w:b/>
          <w:bCs/>
          <w:noProof/>
          <w:lang w:val="es-MX" w:eastAsia="es-MX"/>
        </w:rPr>
        <mc:AlternateContent>
          <mc:Choice Requires="wps">
            <w:drawing>
              <wp:anchor distT="0" distB="0" distL="114300" distR="114300" simplePos="0" relativeHeight="251703808" behindDoc="0" locked="0" layoutInCell="1" allowOverlap="1" wp14:anchorId="557FB411" wp14:editId="1F2BC393">
                <wp:simplePos x="0" y="0"/>
                <wp:positionH relativeFrom="column">
                  <wp:posOffset>2247265</wp:posOffset>
                </wp:positionH>
                <wp:positionV relativeFrom="paragraph">
                  <wp:posOffset>6497320</wp:posOffset>
                </wp:positionV>
                <wp:extent cx="5019675" cy="490855"/>
                <wp:effectExtent l="0" t="0" r="0" b="0"/>
                <wp:wrapNone/>
                <wp:docPr id="50" name="Cuadro de texto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9675" cy="490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00AE3" w14:textId="77777777" w:rsidR="007D225B" w:rsidRPr="004E0A65" w:rsidRDefault="007D225B" w:rsidP="004B2CDC">
                            <w:pPr>
                              <w:pStyle w:val="NormalWeb"/>
                              <w:spacing w:before="0" w:after="0"/>
                              <w:jc w:val="center"/>
                              <w:rPr>
                                <w:color w:val="000000" w:themeColor="text1"/>
                                <w:sz w:val="22"/>
                              </w:rPr>
                            </w:pPr>
                            <w:r w:rsidRPr="004E0A65">
                              <w:rPr>
                                <w:rFonts w:ascii="Leelawadee" w:hAnsi="Leelawadee" w:cstheme="minorBidi"/>
                                <w:b/>
                                <w:bCs/>
                                <w:color w:val="000000" w:themeColor="text1"/>
                                <w:kern w:val="24"/>
                                <w:sz w:val="28"/>
                                <w:szCs w:val="30"/>
                              </w:rPr>
                              <w:t>SECRETARÍA DISTRITAL DE INTEGRACIÓN SOCIAL - SDIS</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7FB411" id="Cuadro de texto 50" o:spid="_x0000_s1030" type="#_x0000_t202" style="position:absolute;left:0;text-align:left;margin-left:176.95pt;margin-top:511.6pt;width:395.25pt;height:38.6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" filled="f" stroked="f">
                <v:textbox>
                  <w:txbxContent>
                    <w:p w14:paraId="72000AE3" w14:textId="77777777" w:rsidR="007D225B" w:rsidRPr="004E0A65" w:rsidRDefault="007D225B" w:rsidP="004B2CDC">
                      <w:pPr>
                        <w:pStyle w:val="NormalWeb"/>
                        <w:spacing w:before="0" w:after="0"/>
                        <w:jc w:val="center"/>
                        <w:rPr>
                          <w:color w:val="000000" w:themeColor="text1"/>
                          <w:sz w:val="22"/>
                        </w:rPr>
                      </w:pPr>
                      <w:r w:rsidRPr="004E0A65">
                        <w:rPr>
                          <w:rFonts w:ascii="Leelawadee" w:hAnsi="Leelawadee" w:cstheme="minorBidi"/>
                          <w:b/>
                          <w:bCs/>
                          <w:color w:val="000000" w:themeColor="text1"/>
                          <w:kern w:val="24"/>
                          <w:sz w:val="28"/>
                          <w:szCs w:val="30"/>
                        </w:rPr>
                        <w:t>SECRETARÍA DISTRITAL DE INTEGRACIÓN SOCIAL - SDIS</w:t>
                      </w:r>
                    </w:p>
                  </w:txbxContent>
                </v:textbox>
              </v:shape>
            </w:pict>
          </mc:Fallback>
        </mc:AlternateContent>
      </w:r>
    </w:p>
    <w:p w14:paraId="4CDA51DB" w14:textId="77777777" w:rsidR="004B2CDC" w:rsidRDefault="004B2CDC" w:rsidP="00935A8D">
      <w:pPr>
        <w:ind w:left="2124" w:hanging="2124"/>
        <w:jc w:val="left"/>
        <w:rPr>
          <w:rFonts w:cs="Arial"/>
          <w:b/>
          <w:bCs/>
          <w:lang w:val="es-ES"/>
        </w:rPr>
      </w:pPr>
    </w:p>
    <w:p w14:paraId="6E832356" w14:textId="77777777" w:rsidR="004B2CDC" w:rsidRDefault="004B2CDC" w:rsidP="00935A8D">
      <w:pPr>
        <w:ind w:left="2124" w:hanging="2124"/>
        <w:jc w:val="left"/>
        <w:rPr>
          <w:rFonts w:cs="Arial"/>
          <w:b/>
          <w:bCs/>
          <w:lang w:val="es-ES"/>
        </w:rPr>
      </w:pPr>
    </w:p>
    <w:p w14:paraId="37EF7FD9" w14:textId="77777777" w:rsidR="004B2CDC" w:rsidRDefault="004B2CDC" w:rsidP="00935A8D">
      <w:pPr>
        <w:ind w:left="2124" w:hanging="2124"/>
        <w:jc w:val="left"/>
        <w:rPr>
          <w:rFonts w:cs="Arial"/>
          <w:b/>
          <w:bCs/>
          <w:lang w:val="es-ES"/>
        </w:rPr>
      </w:pPr>
    </w:p>
    <w:p w14:paraId="7A0866FE" w14:textId="77777777" w:rsidR="004B2CDC" w:rsidRDefault="004B2CDC" w:rsidP="00935A8D">
      <w:pPr>
        <w:ind w:left="2124" w:hanging="2124"/>
        <w:jc w:val="left"/>
        <w:rPr>
          <w:rFonts w:cs="Arial"/>
          <w:b/>
          <w:bCs/>
          <w:lang w:val="es-ES"/>
        </w:rPr>
      </w:pPr>
    </w:p>
    <w:p w14:paraId="2F642333" w14:textId="77777777" w:rsidR="004B2CDC" w:rsidRDefault="00B622D2" w:rsidP="00935A8D">
      <w:pPr>
        <w:ind w:left="2124" w:hanging="2124"/>
        <w:jc w:val="left"/>
        <w:rPr>
          <w:rFonts w:cs="Arial"/>
          <w:b/>
          <w:bCs/>
          <w:lang w:val="es-ES"/>
        </w:rPr>
      </w:pPr>
      <w:r>
        <w:rPr>
          <w:rFonts w:cs="Arial"/>
          <w:b/>
          <w:bCs/>
          <w:noProof/>
          <w:lang w:val="es-MX" w:eastAsia="es-MX"/>
        </w:rPr>
        <w:drawing>
          <wp:anchor distT="0" distB="0" distL="114300" distR="114300" simplePos="0" relativeHeight="251707904" behindDoc="0" locked="0" layoutInCell="1" allowOverlap="1" wp14:anchorId="6CFA983F" wp14:editId="64AF8B6A">
            <wp:simplePos x="0" y="0"/>
            <wp:positionH relativeFrom="column">
              <wp:posOffset>-1037590</wp:posOffset>
            </wp:positionH>
            <wp:positionV relativeFrom="page">
              <wp:posOffset>9048750</wp:posOffset>
            </wp:positionV>
            <wp:extent cx="7723505" cy="996950"/>
            <wp:effectExtent l="19050" t="0" r="0"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7723505" cy="996950"/>
                    </a:xfrm>
                    <a:prstGeom prst="rect">
                      <a:avLst/>
                    </a:prstGeom>
                    <a:noFill/>
                    <a:ln>
                      <a:noFill/>
                    </a:ln>
                    <a:extLst>
                      <a:ext uri="{53640926-AAD7-44D8-BBD7-CCE9431645EC}">
                        <a14:shadowObscured xmlns:a14="http://schemas.microsoft.com/office/drawing/2010/main"/>
                      </a:ext>
                    </a:extLst>
                  </pic:spPr>
                </pic:pic>
              </a:graphicData>
            </a:graphic>
          </wp:anchor>
        </w:drawing>
      </w:r>
    </w:p>
    <w:p w14:paraId="2FA717FF" w14:textId="77777777" w:rsidR="004B2CDC" w:rsidRDefault="004B2CDC" w:rsidP="00935A8D">
      <w:pPr>
        <w:ind w:left="2124" w:hanging="2124"/>
        <w:jc w:val="left"/>
        <w:rPr>
          <w:rFonts w:cs="Arial"/>
          <w:b/>
          <w:bCs/>
          <w:lang w:val="es-ES"/>
        </w:rPr>
      </w:pPr>
    </w:p>
    <w:p w14:paraId="38505B84" w14:textId="77777777" w:rsidR="0060029B" w:rsidRPr="00F9757D" w:rsidRDefault="0060029B" w:rsidP="0060029B">
      <w:pPr>
        <w:pStyle w:val="TtulodeTDC1"/>
        <w:rPr>
          <w:rFonts w:ascii="Arial" w:hAnsi="Arial" w:cs="Arial"/>
          <w:color w:val="auto"/>
          <w:sz w:val="22"/>
          <w:szCs w:val="22"/>
          <w:lang w:val="es-ES"/>
        </w:rPr>
      </w:pPr>
      <w:r w:rsidRPr="00F9757D">
        <w:rPr>
          <w:rFonts w:ascii="Arial" w:hAnsi="Arial" w:cs="Arial"/>
          <w:color w:val="auto"/>
          <w:sz w:val="22"/>
          <w:szCs w:val="22"/>
          <w:lang w:val="es-ES"/>
        </w:rPr>
        <w:lastRenderedPageBreak/>
        <w:t>TABLA DE CONTENIDO</w:t>
      </w:r>
    </w:p>
    <w:p w14:paraId="7DD3B489" w14:textId="77777777" w:rsidR="0007346B" w:rsidRPr="0007346B" w:rsidRDefault="0037298C">
      <w:pPr>
        <w:pStyle w:val="TDC1"/>
        <w:tabs>
          <w:tab w:val="right" w:leader="dot" w:pos="8828"/>
        </w:tabs>
        <w:rPr>
          <w:rFonts w:eastAsiaTheme="minorEastAsia" w:cs="Arial"/>
          <w:noProof/>
          <w:lang w:eastAsia="es-ES"/>
        </w:rPr>
      </w:pPr>
      <w:r>
        <w:fldChar w:fldCharType="begin"/>
      </w:r>
      <w:r w:rsidR="0060029B">
        <w:instrText xml:space="preserve"> TOC \o "1-3" \h \z \u </w:instrText>
      </w:r>
      <w:r>
        <w:fldChar w:fldCharType="separate"/>
      </w:r>
      <w:hyperlink w:anchor="_Toc469603762" w:history="1">
        <w:r w:rsidR="0007346B" w:rsidRPr="0007346B">
          <w:rPr>
            <w:rStyle w:val="Hipervnculo"/>
            <w:rFonts w:eastAsiaTheme="majorEastAsia" w:cs="Arial"/>
            <w:noProof/>
          </w:rPr>
          <w:t>INTRODUCCIÓN</w:t>
        </w:r>
        <w:r w:rsidR="0007346B" w:rsidRPr="0007346B">
          <w:rPr>
            <w:rFonts w:cs="Arial"/>
            <w:noProof/>
            <w:webHidden/>
          </w:rPr>
          <w:tab/>
        </w:r>
        <w:r w:rsidRPr="0007346B">
          <w:rPr>
            <w:rFonts w:cs="Arial"/>
            <w:noProof/>
            <w:webHidden/>
          </w:rPr>
          <w:fldChar w:fldCharType="begin"/>
        </w:r>
        <w:r w:rsidR="0007346B" w:rsidRPr="0007346B">
          <w:rPr>
            <w:rFonts w:cs="Arial"/>
            <w:noProof/>
            <w:webHidden/>
          </w:rPr>
          <w:instrText xml:space="preserve"> PAGEREF _Toc469603762 \h </w:instrText>
        </w:r>
        <w:r w:rsidRPr="0007346B">
          <w:rPr>
            <w:rFonts w:cs="Arial"/>
            <w:noProof/>
            <w:webHidden/>
          </w:rPr>
        </w:r>
        <w:r w:rsidRPr="0007346B">
          <w:rPr>
            <w:rFonts w:cs="Arial"/>
            <w:noProof/>
            <w:webHidden/>
          </w:rPr>
          <w:fldChar w:fldCharType="separate"/>
        </w:r>
        <w:r w:rsidR="0007346B" w:rsidRPr="0007346B">
          <w:rPr>
            <w:rFonts w:cs="Arial"/>
            <w:noProof/>
            <w:webHidden/>
          </w:rPr>
          <w:t>4</w:t>
        </w:r>
        <w:r w:rsidRPr="0007346B">
          <w:rPr>
            <w:rFonts w:cs="Arial"/>
            <w:noProof/>
            <w:webHidden/>
          </w:rPr>
          <w:fldChar w:fldCharType="end"/>
        </w:r>
      </w:hyperlink>
    </w:p>
    <w:p w14:paraId="3DC1E6F4" w14:textId="77777777" w:rsidR="0007346B" w:rsidRDefault="00FB5FF5">
      <w:pPr>
        <w:pStyle w:val="TDC1"/>
        <w:tabs>
          <w:tab w:val="left" w:pos="440"/>
          <w:tab w:val="right" w:leader="dot" w:pos="8828"/>
        </w:tabs>
        <w:rPr>
          <w:rFonts w:asciiTheme="minorHAnsi" w:eastAsiaTheme="minorEastAsia" w:hAnsiTheme="minorHAnsi" w:cstheme="minorBidi"/>
          <w:noProof/>
          <w:lang w:eastAsia="es-ES"/>
        </w:rPr>
      </w:pPr>
      <w:hyperlink w:anchor="_Toc469603763" w:history="1">
        <w:r w:rsidR="0007346B" w:rsidRPr="00015754">
          <w:rPr>
            <w:rStyle w:val="Hipervnculo"/>
            <w:rFonts w:eastAsiaTheme="majorEastAsia"/>
            <w:noProof/>
          </w:rPr>
          <w:t>1.</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OBJETIVOS</w:t>
        </w:r>
        <w:r w:rsidR="0007346B">
          <w:rPr>
            <w:noProof/>
            <w:webHidden/>
          </w:rPr>
          <w:tab/>
        </w:r>
        <w:r w:rsidR="0037298C">
          <w:rPr>
            <w:noProof/>
            <w:webHidden/>
          </w:rPr>
          <w:fldChar w:fldCharType="begin"/>
        </w:r>
        <w:r w:rsidR="0007346B">
          <w:rPr>
            <w:noProof/>
            <w:webHidden/>
          </w:rPr>
          <w:instrText xml:space="preserve"> PAGEREF _Toc469603763 \h </w:instrText>
        </w:r>
        <w:r w:rsidR="0037298C">
          <w:rPr>
            <w:noProof/>
            <w:webHidden/>
          </w:rPr>
        </w:r>
        <w:r w:rsidR="0037298C">
          <w:rPr>
            <w:noProof/>
            <w:webHidden/>
          </w:rPr>
          <w:fldChar w:fldCharType="separate"/>
        </w:r>
        <w:r w:rsidR="0007346B">
          <w:rPr>
            <w:noProof/>
            <w:webHidden/>
          </w:rPr>
          <w:t>5</w:t>
        </w:r>
        <w:r w:rsidR="0037298C">
          <w:rPr>
            <w:noProof/>
            <w:webHidden/>
          </w:rPr>
          <w:fldChar w:fldCharType="end"/>
        </w:r>
      </w:hyperlink>
    </w:p>
    <w:p w14:paraId="52C5E9CB"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64" w:history="1">
        <w:r w:rsidR="0007346B" w:rsidRPr="00015754">
          <w:rPr>
            <w:rStyle w:val="Hipervnculo"/>
            <w:rFonts w:eastAsiaTheme="majorEastAsia"/>
            <w:noProof/>
          </w:rPr>
          <w:t>1.1.</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Objetivo general</w:t>
        </w:r>
        <w:r w:rsidR="0007346B">
          <w:rPr>
            <w:noProof/>
            <w:webHidden/>
          </w:rPr>
          <w:tab/>
        </w:r>
        <w:r w:rsidR="0037298C">
          <w:rPr>
            <w:noProof/>
            <w:webHidden/>
          </w:rPr>
          <w:fldChar w:fldCharType="begin"/>
        </w:r>
        <w:r w:rsidR="0007346B">
          <w:rPr>
            <w:noProof/>
            <w:webHidden/>
          </w:rPr>
          <w:instrText xml:space="preserve"> PAGEREF _Toc469603764 \h </w:instrText>
        </w:r>
        <w:r w:rsidR="0037298C">
          <w:rPr>
            <w:noProof/>
            <w:webHidden/>
          </w:rPr>
        </w:r>
        <w:r w:rsidR="0037298C">
          <w:rPr>
            <w:noProof/>
            <w:webHidden/>
          </w:rPr>
          <w:fldChar w:fldCharType="separate"/>
        </w:r>
        <w:r w:rsidR="0007346B">
          <w:rPr>
            <w:noProof/>
            <w:webHidden/>
          </w:rPr>
          <w:t>5</w:t>
        </w:r>
        <w:r w:rsidR="0037298C">
          <w:rPr>
            <w:noProof/>
            <w:webHidden/>
          </w:rPr>
          <w:fldChar w:fldCharType="end"/>
        </w:r>
      </w:hyperlink>
    </w:p>
    <w:p w14:paraId="0DA6F1B5"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65" w:history="1">
        <w:r w:rsidR="0007346B" w:rsidRPr="00015754">
          <w:rPr>
            <w:rStyle w:val="Hipervnculo"/>
            <w:rFonts w:eastAsiaTheme="majorEastAsia"/>
            <w:noProof/>
          </w:rPr>
          <w:t>1.2.</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Objetivos específicos</w:t>
        </w:r>
        <w:r w:rsidR="0007346B">
          <w:rPr>
            <w:noProof/>
            <w:webHidden/>
          </w:rPr>
          <w:tab/>
        </w:r>
        <w:r w:rsidR="0037298C">
          <w:rPr>
            <w:noProof/>
            <w:webHidden/>
          </w:rPr>
          <w:fldChar w:fldCharType="begin"/>
        </w:r>
        <w:r w:rsidR="0007346B">
          <w:rPr>
            <w:noProof/>
            <w:webHidden/>
          </w:rPr>
          <w:instrText xml:space="preserve"> PAGEREF _Toc469603765 \h </w:instrText>
        </w:r>
        <w:r w:rsidR="0037298C">
          <w:rPr>
            <w:noProof/>
            <w:webHidden/>
          </w:rPr>
        </w:r>
        <w:r w:rsidR="0037298C">
          <w:rPr>
            <w:noProof/>
            <w:webHidden/>
          </w:rPr>
          <w:fldChar w:fldCharType="separate"/>
        </w:r>
        <w:r w:rsidR="0007346B">
          <w:rPr>
            <w:noProof/>
            <w:webHidden/>
          </w:rPr>
          <w:t>5</w:t>
        </w:r>
        <w:r w:rsidR="0037298C">
          <w:rPr>
            <w:noProof/>
            <w:webHidden/>
          </w:rPr>
          <w:fldChar w:fldCharType="end"/>
        </w:r>
      </w:hyperlink>
    </w:p>
    <w:p w14:paraId="589361E0" w14:textId="77777777" w:rsidR="0007346B" w:rsidRDefault="00FB5FF5">
      <w:pPr>
        <w:pStyle w:val="TDC1"/>
        <w:tabs>
          <w:tab w:val="left" w:pos="440"/>
          <w:tab w:val="right" w:leader="dot" w:pos="8828"/>
        </w:tabs>
        <w:rPr>
          <w:rFonts w:asciiTheme="minorHAnsi" w:eastAsiaTheme="minorEastAsia" w:hAnsiTheme="minorHAnsi" w:cstheme="minorBidi"/>
          <w:noProof/>
          <w:lang w:eastAsia="es-ES"/>
        </w:rPr>
      </w:pPr>
      <w:hyperlink w:anchor="_Toc469603766" w:history="1">
        <w:r w:rsidR="0007346B" w:rsidRPr="00015754">
          <w:rPr>
            <w:rStyle w:val="Hipervnculo"/>
            <w:rFonts w:eastAsiaTheme="majorEastAsia"/>
            <w:noProof/>
          </w:rPr>
          <w:t>2.</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DESCRIPCIÓN INSTITUCIONAL</w:t>
        </w:r>
        <w:r w:rsidR="0007346B">
          <w:rPr>
            <w:noProof/>
            <w:webHidden/>
          </w:rPr>
          <w:tab/>
        </w:r>
        <w:r w:rsidR="0037298C">
          <w:rPr>
            <w:noProof/>
            <w:webHidden/>
          </w:rPr>
          <w:fldChar w:fldCharType="begin"/>
        </w:r>
        <w:r w:rsidR="0007346B">
          <w:rPr>
            <w:noProof/>
            <w:webHidden/>
          </w:rPr>
          <w:instrText xml:space="preserve"> PAGEREF _Toc469603766 \h </w:instrText>
        </w:r>
        <w:r w:rsidR="0037298C">
          <w:rPr>
            <w:noProof/>
            <w:webHidden/>
          </w:rPr>
        </w:r>
        <w:r w:rsidR="0037298C">
          <w:rPr>
            <w:noProof/>
            <w:webHidden/>
          </w:rPr>
          <w:fldChar w:fldCharType="separate"/>
        </w:r>
        <w:r w:rsidR="0007346B">
          <w:rPr>
            <w:noProof/>
            <w:webHidden/>
          </w:rPr>
          <w:t>6</w:t>
        </w:r>
        <w:r w:rsidR="0037298C">
          <w:rPr>
            <w:noProof/>
            <w:webHidden/>
          </w:rPr>
          <w:fldChar w:fldCharType="end"/>
        </w:r>
      </w:hyperlink>
    </w:p>
    <w:p w14:paraId="291EC643"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67" w:history="1">
        <w:r w:rsidR="0007346B" w:rsidRPr="00015754">
          <w:rPr>
            <w:rStyle w:val="Hipervnculo"/>
            <w:rFonts w:eastAsiaTheme="majorEastAsia"/>
            <w:noProof/>
          </w:rPr>
          <w:t>2.1.</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Reseña histórica</w:t>
        </w:r>
        <w:r w:rsidR="0007346B">
          <w:rPr>
            <w:noProof/>
            <w:webHidden/>
          </w:rPr>
          <w:tab/>
        </w:r>
        <w:r w:rsidR="0037298C">
          <w:rPr>
            <w:noProof/>
            <w:webHidden/>
          </w:rPr>
          <w:fldChar w:fldCharType="begin"/>
        </w:r>
        <w:r w:rsidR="0007346B">
          <w:rPr>
            <w:noProof/>
            <w:webHidden/>
          </w:rPr>
          <w:instrText xml:space="preserve"> PAGEREF _Toc469603767 \h </w:instrText>
        </w:r>
        <w:r w:rsidR="0037298C">
          <w:rPr>
            <w:noProof/>
            <w:webHidden/>
          </w:rPr>
        </w:r>
        <w:r w:rsidR="0037298C">
          <w:rPr>
            <w:noProof/>
            <w:webHidden/>
          </w:rPr>
          <w:fldChar w:fldCharType="separate"/>
        </w:r>
        <w:r w:rsidR="0007346B">
          <w:rPr>
            <w:noProof/>
            <w:webHidden/>
          </w:rPr>
          <w:t>6</w:t>
        </w:r>
        <w:r w:rsidR="0037298C">
          <w:rPr>
            <w:noProof/>
            <w:webHidden/>
          </w:rPr>
          <w:fldChar w:fldCharType="end"/>
        </w:r>
      </w:hyperlink>
    </w:p>
    <w:p w14:paraId="1CA8C3CC"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68" w:history="1">
        <w:r w:rsidR="0007346B" w:rsidRPr="00015754">
          <w:rPr>
            <w:rStyle w:val="Hipervnculo"/>
            <w:rFonts w:eastAsiaTheme="majorEastAsia"/>
            <w:noProof/>
          </w:rPr>
          <w:t>2.2.</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Estructura organizacional</w:t>
        </w:r>
        <w:r w:rsidR="0007346B">
          <w:rPr>
            <w:noProof/>
            <w:webHidden/>
          </w:rPr>
          <w:tab/>
        </w:r>
        <w:r w:rsidR="0037298C">
          <w:rPr>
            <w:noProof/>
            <w:webHidden/>
          </w:rPr>
          <w:fldChar w:fldCharType="begin"/>
        </w:r>
        <w:r w:rsidR="0007346B">
          <w:rPr>
            <w:noProof/>
            <w:webHidden/>
          </w:rPr>
          <w:instrText xml:space="preserve"> PAGEREF _Toc469603768 \h </w:instrText>
        </w:r>
        <w:r w:rsidR="0037298C">
          <w:rPr>
            <w:noProof/>
            <w:webHidden/>
          </w:rPr>
        </w:r>
        <w:r w:rsidR="0037298C">
          <w:rPr>
            <w:noProof/>
            <w:webHidden/>
          </w:rPr>
          <w:fldChar w:fldCharType="separate"/>
        </w:r>
        <w:r w:rsidR="0007346B">
          <w:rPr>
            <w:noProof/>
            <w:webHidden/>
          </w:rPr>
          <w:t>6</w:t>
        </w:r>
        <w:r w:rsidR="0037298C">
          <w:rPr>
            <w:noProof/>
            <w:webHidden/>
          </w:rPr>
          <w:fldChar w:fldCharType="end"/>
        </w:r>
      </w:hyperlink>
    </w:p>
    <w:p w14:paraId="116C1937" w14:textId="77777777" w:rsidR="0007346B" w:rsidRDefault="00FB5FF5">
      <w:pPr>
        <w:pStyle w:val="TDC1"/>
        <w:tabs>
          <w:tab w:val="left" w:pos="440"/>
          <w:tab w:val="right" w:leader="dot" w:pos="8828"/>
        </w:tabs>
        <w:rPr>
          <w:rFonts w:asciiTheme="minorHAnsi" w:eastAsiaTheme="minorEastAsia" w:hAnsiTheme="minorHAnsi" w:cstheme="minorBidi"/>
          <w:noProof/>
          <w:lang w:eastAsia="es-ES"/>
        </w:rPr>
      </w:pPr>
      <w:hyperlink w:anchor="_Toc469603769" w:history="1">
        <w:r w:rsidR="0007346B" w:rsidRPr="00015754">
          <w:rPr>
            <w:rStyle w:val="Hipervnculo"/>
            <w:rFonts w:eastAsiaTheme="majorEastAsia"/>
            <w:noProof/>
          </w:rPr>
          <w:t>3.</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DEFINICIONES</w:t>
        </w:r>
        <w:r w:rsidR="0007346B">
          <w:rPr>
            <w:noProof/>
            <w:webHidden/>
          </w:rPr>
          <w:tab/>
        </w:r>
        <w:r w:rsidR="0037298C">
          <w:rPr>
            <w:noProof/>
            <w:webHidden/>
          </w:rPr>
          <w:fldChar w:fldCharType="begin"/>
        </w:r>
        <w:r w:rsidR="0007346B">
          <w:rPr>
            <w:noProof/>
            <w:webHidden/>
          </w:rPr>
          <w:instrText xml:space="preserve"> PAGEREF _Toc469603769 \h </w:instrText>
        </w:r>
        <w:r w:rsidR="0037298C">
          <w:rPr>
            <w:noProof/>
            <w:webHidden/>
          </w:rPr>
        </w:r>
        <w:r w:rsidR="0037298C">
          <w:rPr>
            <w:noProof/>
            <w:webHidden/>
          </w:rPr>
          <w:fldChar w:fldCharType="separate"/>
        </w:r>
        <w:r w:rsidR="0007346B">
          <w:rPr>
            <w:noProof/>
            <w:webHidden/>
          </w:rPr>
          <w:t>8</w:t>
        </w:r>
        <w:r w:rsidR="0037298C">
          <w:rPr>
            <w:noProof/>
            <w:webHidden/>
          </w:rPr>
          <w:fldChar w:fldCharType="end"/>
        </w:r>
      </w:hyperlink>
    </w:p>
    <w:p w14:paraId="7B101DFB" w14:textId="77777777" w:rsidR="0007346B" w:rsidRDefault="00FB5FF5">
      <w:pPr>
        <w:pStyle w:val="TDC1"/>
        <w:tabs>
          <w:tab w:val="left" w:pos="440"/>
          <w:tab w:val="right" w:leader="dot" w:pos="8828"/>
        </w:tabs>
        <w:rPr>
          <w:rFonts w:asciiTheme="minorHAnsi" w:eastAsiaTheme="minorEastAsia" w:hAnsiTheme="minorHAnsi" w:cstheme="minorBidi"/>
          <w:noProof/>
          <w:lang w:eastAsia="es-ES"/>
        </w:rPr>
      </w:pPr>
      <w:hyperlink w:anchor="_Toc469603770" w:history="1">
        <w:r w:rsidR="0007346B" w:rsidRPr="00015754">
          <w:rPr>
            <w:rStyle w:val="Hipervnculo"/>
            <w:rFonts w:eastAsiaTheme="majorEastAsia"/>
            <w:noProof/>
          </w:rPr>
          <w:t>4.</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NORMOGRAMA</w:t>
        </w:r>
        <w:r w:rsidR="0007346B">
          <w:rPr>
            <w:noProof/>
            <w:webHidden/>
          </w:rPr>
          <w:tab/>
        </w:r>
        <w:r w:rsidR="0037298C">
          <w:rPr>
            <w:noProof/>
            <w:webHidden/>
          </w:rPr>
          <w:fldChar w:fldCharType="begin"/>
        </w:r>
        <w:r w:rsidR="0007346B">
          <w:rPr>
            <w:noProof/>
            <w:webHidden/>
          </w:rPr>
          <w:instrText xml:space="preserve"> PAGEREF _Toc469603770 \h </w:instrText>
        </w:r>
        <w:r w:rsidR="0037298C">
          <w:rPr>
            <w:noProof/>
            <w:webHidden/>
          </w:rPr>
        </w:r>
        <w:r w:rsidR="0037298C">
          <w:rPr>
            <w:noProof/>
            <w:webHidden/>
          </w:rPr>
          <w:fldChar w:fldCharType="separate"/>
        </w:r>
        <w:r w:rsidR="0007346B">
          <w:rPr>
            <w:noProof/>
            <w:webHidden/>
          </w:rPr>
          <w:t>10</w:t>
        </w:r>
        <w:r w:rsidR="0037298C">
          <w:rPr>
            <w:noProof/>
            <w:webHidden/>
          </w:rPr>
          <w:fldChar w:fldCharType="end"/>
        </w:r>
      </w:hyperlink>
    </w:p>
    <w:p w14:paraId="345B1F92" w14:textId="77777777" w:rsidR="0007346B" w:rsidRDefault="00FB5FF5">
      <w:pPr>
        <w:pStyle w:val="TDC1"/>
        <w:tabs>
          <w:tab w:val="left" w:pos="440"/>
          <w:tab w:val="right" w:leader="dot" w:pos="8828"/>
        </w:tabs>
        <w:rPr>
          <w:rFonts w:asciiTheme="minorHAnsi" w:eastAsiaTheme="minorEastAsia" w:hAnsiTheme="minorHAnsi" w:cstheme="minorBidi"/>
          <w:noProof/>
          <w:lang w:eastAsia="es-ES"/>
        </w:rPr>
      </w:pPr>
      <w:hyperlink w:anchor="_Toc469603771" w:history="1">
        <w:r w:rsidR="0007346B" w:rsidRPr="00015754">
          <w:rPr>
            <w:rStyle w:val="Hipervnculo"/>
            <w:rFonts w:eastAsiaTheme="majorEastAsia" w:cs="Arial"/>
            <w:noProof/>
          </w:rPr>
          <w:t>5.</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IMPLEMENTACIÓN</w:t>
        </w:r>
        <w:r w:rsidR="0007346B" w:rsidRPr="00015754">
          <w:rPr>
            <w:rStyle w:val="Hipervnculo"/>
            <w:rFonts w:eastAsiaTheme="majorEastAsia" w:cs="Arial"/>
            <w:noProof/>
          </w:rPr>
          <w:t xml:space="preserve"> Y OPERACIÓN</w:t>
        </w:r>
        <w:r w:rsidR="0007346B">
          <w:rPr>
            <w:noProof/>
            <w:webHidden/>
          </w:rPr>
          <w:tab/>
        </w:r>
        <w:r w:rsidR="0037298C">
          <w:rPr>
            <w:noProof/>
            <w:webHidden/>
          </w:rPr>
          <w:fldChar w:fldCharType="begin"/>
        </w:r>
        <w:r w:rsidR="0007346B">
          <w:rPr>
            <w:noProof/>
            <w:webHidden/>
          </w:rPr>
          <w:instrText xml:space="preserve"> PAGEREF _Toc469603771 \h </w:instrText>
        </w:r>
        <w:r w:rsidR="0037298C">
          <w:rPr>
            <w:noProof/>
            <w:webHidden/>
          </w:rPr>
        </w:r>
        <w:r w:rsidR="0037298C">
          <w:rPr>
            <w:noProof/>
            <w:webHidden/>
          </w:rPr>
          <w:fldChar w:fldCharType="separate"/>
        </w:r>
        <w:r w:rsidR="0007346B">
          <w:rPr>
            <w:noProof/>
            <w:webHidden/>
          </w:rPr>
          <w:t>11</w:t>
        </w:r>
        <w:r w:rsidR="0037298C">
          <w:rPr>
            <w:noProof/>
            <w:webHidden/>
          </w:rPr>
          <w:fldChar w:fldCharType="end"/>
        </w:r>
      </w:hyperlink>
    </w:p>
    <w:p w14:paraId="26D6E168"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72" w:history="1">
        <w:r w:rsidR="0007346B" w:rsidRPr="00015754">
          <w:rPr>
            <w:rStyle w:val="Hipervnculo"/>
            <w:rFonts w:eastAsiaTheme="majorEastAsia"/>
            <w:noProof/>
          </w:rPr>
          <w:t>5.1.</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Separación en la fuente</w:t>
        </w:r>
        <w:r w:rsidR="0007346B">
          <w:rPr>
            <w:noProof/>
            <w:webHidden/>
          </w:rPr>
          <w:tab/>
        </w:r>
        <w:r w:rsidR="0037298C">
          <w:rPr>
            <w:noProof/>
            <w:webHidden/>
          </w:rPr>
          <w:fldChar w:fldCharType="begin"/>
        </w:r>
        <w:r w:rsidR="0007346B">
          <w:rPr>
            <w:noProof/>
            <w:webHidden/>
          </w:rPr>
          <w:instrText xml:space="preserve"> PAGEREF _Toc469603772 \h </w:instrText>
        </w:r>
        <w:r w:rsidR="0037298C">
          <w:rPr>
            <w:noProof/>
            <w:webHidden/>
          </w:rPr>
        </w:r>
        <w:r w:rsidR="0037298C">
          <w:rPr>
            <w:noProof/>
            <w:webHidden/>
          </w:rPr>
          <w:fldChar w:fldCharType="separate"/>
        </w:r>
        <w:r w:rsidR="0007346B">
          <w:rPr>
            <w:noProof/>
            <w:webHidden/>
          </w:rPr>
          <w:t>11</w:t>
        </w:r>
        <w:r w:rsidR="0037298C">
          <w:rPr>
            <w:noProof/>
            <w:webHidden/>
          </w:rPr>
          <w:fldChar w:fldCharType="end"/>
        </w:r>
      </w:hyperlink>
    </w:p>
    <w:p w14:paraId="1C92238E"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73" w:history="1">
        <w:r w:rsidR="0007346B" w:rsidRPr="00015754">
          <w:rPr>
            <w:rStyle w:val="Hipervnculo"/>
            <w:rFonts w:eastAsiaTheme="majorEastAsia"/>
            <w:noProof/>
          </w:rPr>
          <w:t>5.2.</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Contenedores para la gestión integral interna de los residuos sólidos</w:t>
        </w:r>
        <w:r w:rsidR="0007346B">
          <w:rPr>
            <w:noProof/>
            <w:webHidden/>
          </w:rPr>
          <w:tab/>
        </w:r>
        <w:r w:rsidR="0037298C">
          <w:rPr>
            <w:noProof/>
            <w:webHidden/>
          </w:rPr>
          <w:fldChar w:fldCharType="begin"/>
        </w:r>
        <w:r w:rsidR="0007346B">
          <w:rPr>
            <w:noProof/>
            <w:webHidden/>
          </w:rPr>
          <w:instrText xml:space="preserve"> PAGEREF _Toc469603773 \h </w:instrText>
        </w:r>
        <w:r w:rsidR="0037298C">
          <w:rPr>
            <w:noProof/>
            <w:webHidden/>
          </w:rPr>
        </w:r>
        <w:r w:rsidR="0037298C">
          <w:rPr>
            <w:noProof/>
            <w:webHidden/>
          </w:rPr>
          <w:fldChar w:fldCharType="separate"/>
        </w:r>
        <w:r w:rsidR="0007346B">
          <w:rPr>
            <w:noProof/>
            <w:webHidden/>
          </w:rPr>
          <w:t>12</w:t>
        </w:r>
        <w:r w:rsidR="0037298C">
          <w:rPr>
            <w:noProof/>
            <w:webHidden/>
          </w:rPr>
          <w:fldChar w:fldCharType="end"/>
        </w:r>
      </w:hyperlink>
    </w:p>
    <w:p w14:paraId="2D6AD115" w14:textId="77777777" w:rsidR="0007346B" w:rsidRDefault="00FB5FF5">
      <w:pPr>
        <w:pStyle w:val="TDC3"/>
        <w:tabs>
          <w:tab w:val="left" w:pos="1320"/>
          <w:tab w:val="right" w:leader="dot" w:pos="8828"/>
        </w:tabs>
        <w:rPr>
          <w:rFonts w:asciiTheme="minorHAnsi" w:eastAsiaTheme="minorEastAsia" w:hAnsiTheme="minorHAnsi" w:cstheme="minorBidi"/>
          <w:noProof/>
          <w:lang w:eastAsia="es-ES"/>
        </w:rPr>
      </w:pPr>
      <w:hyperlink w:anchor="_Toc469603774" w:history="1">
        <w:r w:rsidR="0007346B" w:rsidRPr="00015754">
          <w:rPr>
            <w:rStyle w:val="Hipervnculo"/>
            <w:rFonts w:eastAsiaTheme="majorEastAsia"/>
            <w:noProof/>
          </w:rPr>
          <w:t>5.2.1.</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Puntos ecológicos</w:t>
        </w:r>
        <w:r w:rsidR="0007346B">
          <w:rPr>
            <w:noProof/>
            <w:webHidden/>
          </w:rPr>
          <w:tab/>
        </w:r>
        <w:r w:rsidR="0037298C">
          <w:rPr>
            <w:noProof/>
            <w:webHidden/>
          </w:rPr>
          <w:fldChar w:fldCharType="begin"/>
        </w:r>
        <w:r w:rsidR="0007346B">
          <w:rPr>
            <w:noProof/>
            <w:webHidden/>
          </w:rPr>
          <w:instrText xml:space="preserve"> PAGEREF _Toc469603774 \h </w:instrText>
        </w:r>
        <w:r w:rsidR="0037298C">
          <w:rPr>
            <w:noProof/>
            <w:webHidden/>
          </w:rPr>
        </w:r>
        <w:r w:rsidR="0037298C">
          <w:rPr>
            <w:noProof/>
            <w:webHidden/>
          </w:rPr>
          <w:fldChar w:fldCharType="separate"/>
        </w:r>
        <w:r w:rsidR="0007346B">
          <w:rPr>
            <w:noProof/>
            <w:webHidden/>
          </w:rPr>
          <w:t>12</w:t>
        </w:r>
        <w:r w:rsidR="0037298C">
          <w:rPr>
            <w:noProof/>
            <w:webHidden/>
          </w:rPr>
          <w:fldChar w:fldCharType="end"/>
        </w:r>
      </w:hyperlink>
    </w:p>
    <w:p w14:paraId="75E3EBF1" w14:textId="77777777" w:rsidR="0007346B" w:rsidRDefault="00FB5FF5">
      <w:pPr>
        <w:pStyle w:val="TDC3"/>
        <w:tabs>
          <w:tab w:val="left" w:pos="1540"/>
          <w:tab w:val="right" w:leader="dot" w:pos="8828"/>
        </w:tabs>
        <w:rPr>
          <w:rFonts w:asciiTheme="minorHAnsi" w:eastAsiaTheme="minorEastAsia" w:hAnsiTheme="minorHAnsi" w:cstheme="minorBidi"/>
          <w:noProof/>
          <w:lang w:eastAsia="es-ES"/>
        </w:rPr>
      </w:pPr>
      <w:hyperlink w:anchor="_Toc469603775" w:history="1">
        <w:r w:rsidR="0007346B" w:rsidRPr="00015754">
          <w:rPr>
            <w:rStyle w:val="Hipervnculo"/>
            <w:rFonts w:eastAsiaTheme="majorEastAsia"/>
            <w:i/>
            <w:noProof/>
          </w:rPr>
          <w:t>5.2.1.1.</w:t>
        </w:r>
        <w:r w:rsidR="0007346B">
          <w:rPr>
            <w:rFonts w:asciiTheme="minorHAnsi" w:eastAsiaTheme="minorEastAsia" w:hAnsiTheme="minorHAnsi" w:cstheme="minorBidi"/>
            <w:noProof/>
            <w:lang w:eastAsia="es-ES"/>
          </w:rPr>
          <w:tab/>
        </w:r>
        <w:r w:rsidR="0007346B" w:rsidRPr="00015754">
          <w:rPr>
            <w:rStyle w:val="Hipervnculo"/>
            <w:rFonts w:eastAsiaTheme="majorEastAsia"/>
            <w:i/>
            <w:noProof/>
          </w:rPr>
          <w:t>Características y funciones de los puntos ecológicos</w:t>
        </w:r>
        <w:r w:rsidR="0007346B">
          <w:rPr>
            <w:noProof/>
            <w:webHidden/>
          </w:rPr>
          <w:tab/>
        </w:r>
        <w:r w:rsidR="0037298C">
          <w:rPr>
            <w:noProof/>
            <w:webHidden/>
          </w:rPr>
          <w:fldChar w:fldCharType="begin"/>
        </w:r>
        <w:r w:rsidR="0007346B">
          <w:rPr>
            <w:noProof/>
            <w:webHidden/>
          </w:rPr>
          <w:instrText xml:space="preserve"> PAGEREF _Toc469603775 \h </w:instrText>
        </w:r>
        <w:r w:rsidR="0037298C">
          <w:rPr>
            <w:noProof/>
            <w:webHidden/>
          </w:rPr>
        </w:r>
        <w:r w:rsidR="0037298C">
          <w:rPr>
            <w:noProof/>
            <w:webHidden/>
          </w:rPr>
          <w:fldChar w:fldCharType="separate"/>
        </w:r>
        <w:r w:rsidR="0007346B">
          <w:rPr>
            <w:noProof/>
            <w:webHidden/>
          </w:rPr>
          <w:t>12</w:t>
        </w:r>
        <w:r w:rsidR="0037298C">
          <w:rPr>
            <w:noProof/>
            <w:webHidden/>
          </w:rPr>
          <w:fldChar w:fldCharType="end"/>
        </w:r>
      </w:hyperlink>
    </w:p>
    <w:p w14:paraId="43DF6A2C" w14:textId="77777777" w:rsidR="0007346B" w:rsidRDefault="00FB5FF5">
      <w:pPr>
        <w:pStyle w:val="TDC3"/>
        <w:tabs>
          <w:tab w:val="left" w:pos="1540"/>
          <w:tab w:val="right" w:leader="dot" w:pos="8828"/>
        </w:tabs>
        <w:rPr>
          <w:rFonts w:asciiTheme="minorHAnsi" w:eastAsiaTheme="minorEastAsia" w:hAnsiTheme="minorHAnsi" w:cstheme="minorBidi"/>
          <w:noProof/>
          <w:lang w:eastAsia="es-ES"/>
        </w:rPr>
      </w:pPr>
      <w:hyperlink w:anchor="_Toc469603776" w:history="1">
        <w:r w:rsidR="0007346B" w:rsidRPr="00015754">
          <w:rPr>
            <w:rStyle w:val="Hipervnculo"/>
            <w:rFonts w:eastAsiaTheme="majorEastAsia"/>
            <w:i/>
            <w:noProof/>
          </w:rPr>
          <w:t>5.2.1.2.</w:t>
        </w:r>
        <w:r w:rsidR="0007346B">
          <w:rPr>
            <w:rFonts w:asciiTheme="minorHAnsi" w:eastAsiaTheme="minorEastAsia" w:hAnsiTheme="minorHAnsi" w:cstheme="minorBidi"/>
            <w:noProof/>
            <w:lang w:eastAsia="es-ES"/>
          </w:rPr>
          <w:tab/>
        </w:r>
        <w:r w:rsidR="0007346B" w:rsidRPr="00015754">
          <w:rPr>
            <w:rStyle w:val="Hipervnculo"/>
            <w:rFonts w:eastAsiaTheme="majorEastAsia"/>
            <w:i/>
            <w:noProof/>
          </w:rPr>
          <w:t>Ubicación de los puntos ecológicos.</w:t>
        </w:r>
        <w:r w:rsidR="0007346B">
          <w:rPr>
            <w:noProof/>
            <w:webHidden/>
          </w:rPr>
          <w:tab/>
        </w:r>
        <w:r w:rsidR="0037298C">
          <w:rPr>
            <w:noProof/>
            <w:webHidden/>
          </w:rPr>
          <w:fldChar w:fldCharType="begin"/>
        </w:r>
        <w:r w:rsidR="0007346B">
          <w:rPr>
            <w:noProof/>
            <w:webHidden/>
          </w:rPr>
          <w:instrText xml:space="preserve"> PAGEREF _Toc469603776 \h </w:instrText>
        </w:r>
        <w:r w:rsidR="0037298C">
          <w:rPr>
            <w:noProof/>
            <w:webHidden/>
          </w:rPr>
        </w:r>
        <w:r w:rsidR="0037298C">
          <w:rPr>
            <w:noProof/>
            <w:webHidden/>
          </w:rPr>
          <w:fldChar w:fldCharType="separate"/>
        </w:r>
        <w:r w:rsidR="0007346B">
          <w:rPr>
            <w:noProof/>
            <w:webHidden/>
          </w:rPr>
          <w:t>13</w:t>
        </w:r>
        <w:r w:rsidR="0037298C">
          <w:rPr>
            <w:noProof/>
            <w:webHidden/>
          </w:rPr>
          <w:fldChar w:fldCharType="end"/>
        </w:r>
      </w:hyperlink>
    </w:p>
    <w:p w14:paraId="6CF8E9EE" w14:textId="77777777" w:rsidR="0007346B" w:rsidRDefault="00FB5FF5">
      <w:pPr>
        <w:pStyle w:val="TDC3"/>
        <w:tabs>
          <w:tab w:val="left" w:pos="1320"/>
          <w:tab w:val="right" w:leader="dot" w:pos="8828"/>
        </w:tabs>
        <w:rPr>
          <w:rFonts w:asciiTheme="minorHAnsi" w:eastAsiaTheme="minorEastAsia" w:hAnsiTheme="minorHAnsi" w:cstheme="minorBidi"/>
          <w:noProof/>
          <w:lang w:eastAsia="es-ES"/>
        </w:rPr>
      </w:pPr>
      <w:hyperlink w:anchor="_Toc469603777" w:history="1">
        <w:r w:rsidR="0007346B" w:rsidRPr="00015754">
          <w:rPr>
            <w:rStyle w:val="Hipervnculo"/>
            <w:rFonts w:eastAsiaTheme="majorEastAsia"/>
            <w:noProof/>
          </w:rPr>
          <w:t>5.2.2.</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Carros organizadores de papel. (TITO)</w:t>
        </w:r>
        <w:r w:rsidR="0007346B">
          <w:rPr>
            <w:noProof/>
            <w:webHidden/>
          </w:rPr>
          <w:tab/>
        </w:r>
        <w:r w:rsidR="0037298C">
          <w:rPr>
            <w:noProof/>
            <w:webHidden/>
          </w:rPr>
          <w:fldChar w:fldCharType="begin"/>
        </w:r>
        <w:r w:rsidR="0007346B">
          <w:rPr>
            <w:noProof/>
            <w:webHidden/>
          </w:rPr>
          <w:instrText xml:space="preserve"> PAGEREF _Toc469603777 \h </w:instrText>
        </w:r>
        <w:r w:rsidR="0037298C">
          <w:rPr>
            <w:noProof/>
            <w:webHidden/>
          </w:rPr>
        </w:r>
        <w:r w:rsidR="0037298C">
          <w:rPr>
            <w:noProof/>
            <w:webHidden/>
          </w:rPr>
          <w:fldChar w:fldCharType="separate"/>
        </w:r>
        <w:r w:rsidR="0007346B">
          <w:rPr>
            <w:noProof/>
            <w:webHidden/>
          </w:rPr>
          <w:t>14</w:t>
        </w:r>
        <w:r w:rsidR="0037298C">
          <w:rPr>
            <w:noProof/>
            <w:webHidden/>
          </w:rPr>
          <w:fldChar w:fldCharType="end"/>
        </w:r>
      </w:hyperlink>
    </w:p>
    <w:p w14:paraId="24334866" w14:textId="77777777" w:rsidR="0007346B" w:rsidRDefault="00FB5FF5">
      <w:pPr>
        <w:pStyle w:val="TDC3"/>
        <w:tabs>
          <w:tab w:val="left" w:pos="1320"/>
          <w:tab w:val="right" w:leader="dot" w:pos="8828"/>
        </w:tabs>
        <w:rPr>
          <w:rFonts w:asciiTheme="minorHAnsi" w:eastAsiaTheme="minorEastAsia" w:hAnsiTheme="minorHAnsi" w:cstheme="minorBidi"/>
          <w:noProof/>
          <w:lang w:eastAsia="es-ES"/>
        </w:rPr>
      </w:pPr>
      <w:hyperlink w:anchor="_Toc469603778" w:history="1">
        <w:r w:rsidR="0007346B" w:rsidRPr="00015754">
          <w:rPr>
            <w:rStyle w:val="Hipervnculo"/>
            <w:rFonts w:eastAsiaTheme="majorEastAsia"/>
            <w:noProof/>
          </w:rPr>
          <w:t>5.2.3.</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Contenedores para las demás áreas</w:t>
        </w:r>
        <w:r w:rsidR="0007346B">
          <w:rPr>
            <w:noProof/>
            <w:webHidden/>
          </w:rPr>
          <w:tab/>
        </w:r>
        <w:r w:rsidR="0037298C">
          <w:rPr>
            <w:noProof/>
            <w:webHidden/>
          </w:rPr>
          <w:fldChar w:fldCharType="begin"/>
        </w:r>
        <w:r w:rsidR="0007346B">
          <w:rPr>
            <w:noProof/>
            <w:webHidden/>
          </w:rPr>
          <w:instrText xml:space="preserve"> PAGEREF _Toc469603778 \h </w:instrText>
        </w:r>
        <w:r w:rsidR="0037298C">
          <w:rPr>
            <w:noProof/>
            <w:webHidden/>
          </w:rPr>
        </w:r>
        <w:r w:rsidR="0037298C">
          <w:rPr>
            <w:noProof/>
            <w:webHidden/>
          </w:rPr>
          <w:fldChar w:fldCharType="separate"/>
        </w:r>
        <w:r w:rsidR="0007346B">
          <w:rPr>
            <w:noProof/>
            <w:webHidden/>
          </w:rPr>
          <w:t>16</w:t>
        </w:r>
        <w:r w:rsidR="0037298C">
          <w:rPr>
            <w:noProof/>
            <w:webHidden/>
          </w:rPr>
          <w:fldChar w:fldCharType="end"/>
        </w:r>
      </w:hyperlink>
    </w:p>
    <w:p w14:paraId="5E6D2B1F"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79" w:history="1">
        <w:r w:rsidR="0007346B" w:rsidRPr="00015754">
          <w:rPr>
            <w:rStyle w:val="Hipervnculo"/>
            <w:rFonts w:eastAsiaTheme="majorEastAsia"/>
            <w:noProof/>
          </w:rPr>
          <w:t>5.3.</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Condiciones de manejo y presentación de los residuos</w:t>
        </w:r>
        <w:r w:rsidR="0007346B">
          <w:rPr>
            <w:noProof/>
            <w:webHidden/>
          </w:rPr>
          <w:tab/>
        </w:r>
        <w:r w:rsidR="0037298C">
          <w:rPr>
            <w:noProof/>
            <w:webHidden/>
          </w:rPr>
          <w:fldChar w:fldCharType="begin"/>
        </w:r>
        <w:r w:rsidR="0007346B">
          <w:rPr>
            <w:noProof/>
            <w:webHidden/>
          </w:rPr>
          <w:instrText xml:space="preserve"> PAGEREF _Toc469603779 \h </w:instrText>
        </w:r>
        <w:r w:rsidR="0037298C">
          <w:rPr>
            <w:noProof/>
            <w:webHidden/>
          </w:rPr>
        </w:r>
        <w:r w:rsidR="0037298C">
          <w:rPr>
            <w:noProof/>
            <w:webHidden/>
          </w:rPr>
          <w:fldChar w:fldCharType="separate"/>
        </w:r>
        <w:r w:rsidR="0007346B">
          <w:rPr>
            <w:noProof/>
            <w:webHidden/>
          </w:rPr>
          <w:t>17</w:t>
        </w:r>
        <w:r w:rsidR="0037298C">
          <w:rPr>
            <w:noProof/>
            <w:webHidden/>
          </w:rPr>
          <w:fldChar w:fldCharType="end"/>
        </w:r>
      </w:hyperlink>
    </w:p>
    <w:p w14:paraId="1D1C3BB3" w14:textId="77777777" w:rsidR="0007346B" w:rsidRDefault="00FB5FF5">
      <w:pPr>
        <w:pStyle w:val="TDC3"/>
        <w:tabs>
          <w:tab w:val="left" w:pos="1320"/>
          <w:tab w:val="right" w:leader="dot" w:pos="8828"/>
        </w:tabs>
        <w:rPr>
          <w:rFonts w:asciiTheme="minorHAnsi" w:eastAsiaTheme="minorEastAsia" w:hAnsiTheme="minorHAnsi" w:cstheme="minorBidi"/>
          <w:noProof/>
          <w:lang w:eastAsia="es-ES"/>
        </w:rPr>
      </w:pPr>
      <w:hyperlink w:anchor="_Toc469603780" w:history="1">
        <w:r w:rsidR="0007346B" w:rsidRPr="00015754">
          <w:rPr>
            <w:rStyle w:val="Hipervnculo"/>
            <w:rFonts w:eastAsiaTheme="majorEastAsia"/>
            <w:noProof/>
          </w:rPr>
          <w:t>5.3.1.</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Disposición en canecas de color amarillo:</w:t>
        </w:r>
        <w:r w:rsidR="0007346B">
          <w:rPr>
            <w:noProof/>
            <w:webHidden/>
          </w:rPr>
          <w:tab/>
        </w:r>
        <w:r w:rsidR="0037298C">
          <w:rPr>
            <w:noProof/>
            <w:webHidden/>
          </w:rPr>
          <w:fldChar w:fldCharType="begin"/>
        </w:r>
        <w:r w:rsidR="0007346B">
          <w:rPr>
            <w:noProof/>
            <w:webHidden/>
          </w:rPr>
          <w:instrText xml:space="preserve"> PAGEREF _Toc469603780 \h </w:instrText>
        </w:r>
        <w:r w:rsidR="0037298C">
          <w:rPr>
            <w:noProof/>
            <w:webHidden/>
          </w:rPr>
        </w:r>
        <w:r w:rsidR="0037298C">
          <w:rPr>
            <w:noProof/>
            <w:webHidden/>
          </w:rPr>
          <w:fldChar w:fldCharType="separate"/>
        </w:r>
        <w:r w:rsidR="0007346B">
          <w:rPr>
            <w:noProof/>
            <w:webHidden/>
          </w:rPr>
          <w:t>17</w:t>
        </w:r>
        <w:r w:rsidR="0037298C">
          <w:rPr>
            <w:noProof/>
            <w:webHidden/>
          </w:rPr>
          <w:fldChar w:fldCharType="end"/>
        </w:r>
      </w:hyperlink>
    </w:p>
    <w:p w14:paraId="5F2B0A08" w14:textId="77777777" w:rsidR="0007346B" w:rsidRDefault="00FB5FF5">
      <w:pPr>
        <w:pStyle w:val="TDC3"/>
        <w:tabs>
          <w:tab w:val="left" w:pos="1320"/>
          <w:tab w:val="right" w:leader="dot" w:pos="8828"/>
        </w:tabs>
        <w:rPr>
          <w:rFonts w:asciiTheme="minorHAnsi" w:eastAsiaTheme="minorEastAsia" w:hAnsiTheme="minorHAnsi" w:cstheme="minorBidi"/>
          <w:noProof/>
          <w:lang w:eastAsia="es-ES"/>
        </w:rPr>
      </w:pPr>
      <w:hyperlink w:anchor="_Toc469603781" w:history="1">
        <w:r w:rsidR="0007346B" w:rsidRPr="00015754">
          <w:rPr>
            <w:rStyle w:val="Hipervnculo"/>
            <w:rFonts w:eastAsiaTheme="majorEastAsia"/>
            <w:noProof/>
          </w:rPr>
          <w:t>5.3.2.</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Disposición en canecas de color verde:</w:t>
        </w:r>
        <w:r w:rsidR="0007346B">
          <w:rPr>
            <w:noProof/>
            <w:webHidden/>
          </w:rPr>
          <w:tab/>
        </w:r>
        <w:r w:rsidR="0037298C">
          <w:rPr>
            <w:noProof/>
            <w:webHidden/>
          </w:rPr>
          <w:fldChar w:fldCharType="begin"/>
        </w:r>
        <w:r w:rsidR="0007346B">
          <w:rPr>
            <w:noProof/>
            <w:webHidden/>
          </w:rPr>
          <w:instrText xml:space="preserve"> PAGEREF _Toc469603781 \h </w:instrText>
        </w:r>
        <w:r w:rsidR="0037298C">
          <w:rPr>
            <w:noProof/>
            <w:webHidden/>
          </w:rPr>
        </w:r>
        <w:r w:rsidR="0037298C">
          <w:rPr>
            <w:noProof/>
            <w:webHidden/>
          </w:rPr>
          <w:fldChar w:fldCharType="separate"/>
        </w:r>
        <w:r w:rsidR="0007346B">
          <w:rPr>
            <w:noProof/>
            <w:webHidden/>
          </w:rPr>
          <w:t>19</w:t>
        </w:r>
        <w:r w:rsidR="0037298C">
          <w:rPr>
            <w:noProof/>
            <w:webHidden/>
          </w:rPr>
          <w:fldChar w:fldCharType="end"/>
        </w:r>
      </w:hyperlink>
    </w:p>
    <w:p w14:paraId="112CC41A" w14:textId="77777777" w:rsidR="0007346B" w:rsidRDefault="00FB5FF5">
      <w:pPr>
        <w:pStyle w:val="TDC3"/>
        <w:tabs>
          <w:tab w:val="left" w:pos="1320"/>
          <w:tab w:val="right" w:leader="dot" w:pos="8828"/>
        </w:tabs>
        <w:rPr>
          <w:rFonts w:asciiTheme="minorHAnsi" w:eastAsiaTheme="minorEastAsia" w:hAnsiTheme="minorHAnsi" w:cstheme="minorBidi"/>
          <w:noProof/>
          <w:lang w:eastAsia="es-ES"/>
        </w:rPr>
      </w:pPr>
      <w:hyperlink w:anchor="_Toc469603782" w:history="1">
        <w:r w:rsidR="0007346B" w:rsidRPr="00015754">
          <w:rPr>
            <w:rStyle w:val="Hipervnculo"/>
            <w:rFonts w:eastAsiaTheme="majorEastAsia"/>
            <w:noProof/>
          </w:rPr>
          <w:t>5.3.3.</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Disposición en canecas de color azul:</w:t>
        </w:r>
        <w:r w:rsidR="0007346B">
          <w:rPr>
            <w:noProof/>
            <w:webHidden/>
          </w:rPr>
          <w:tab/>
        </w:r>
        <w:r w:rsidR="0037298C">
          <w:rPr>
            <w:noProof/>
            <w:webHidden/>
          </w:rPr>
          <w:fldChar w:fldCharType="begin"/>
        </w:r>
        <w:r w:rsidR="0007346B">
          <w:rPr>
            <w:noProof/>
            <w:webHidden/>
          </w:rPr>
          <w:instrText xml:space="preserve"> PAGEREF _Toc469603782 \h </w:instrText>
        </w:r>
        <w:r w:rsidR="0037298C">
          <w:rPr>
            <w:noProof/>
            <w:webHidden/>
          </w:rPr>
        </w:r>
        <w:r w:rsidR="0037298C">
          <w:rPr>
            <w:noProof/>
            <w:webHidden/>
          </w:rPr>
          <w:fldChar w:fldCharType="separate"/>
        </w:r>
        <w:r w:rsidR="0007346B">
          <w:rPr>
            <w:noProof/>
            <w:webHidden/>
          </w:rPr>
          <w:t>20</w:t>
        </w:r>
        <w:r w:rsidR="0037298C">
          <w:rPr>
            <w:noProof/>
            <w:webHidden/>
          </w:rPr>
          <w:fldChar w:fldCharType="end"/>
        </w:r>
      </w:hyperlink>
    </w:p>
    <w:p w14:paraId="7D6BE232"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83" w:history="1">
        <w:r w:rsidR="0007346B" w:rsidRPr="00015754">
          <w:rPr>
            <w:rStyle w:val="Hipervnculo"/>
            <w:rFonts w:eastAsiaTheme="majorEastAsia"/>
            <w:noProof/>
          </w:rPr>
          <w:t>5.4.</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Lavado, limpieza y desinfección de contenedores para la separación en la fuente de residuos sólidos.</w:t>
        </w:r>
        <w:r w:rsidR="0007346B">
          <w:rPr>
            <w:noProof/>
            <w:webHidden/>
          </w:rPr>
          <w:tab/>
        </w:r>
        <w:r w:rsidR="0037298C">
          <w:rPr>
            <w:noProof/>
            <w:webHidden/>
          </w:rPr>
          <w:fldChar w:fldCharType="begin"/>
        </w:r>
        <w:r w:rsidR="0007346B">
          <w:rPr>
            <w:noProof/>
            <w:webHidden/>
          </w:rPr>
          <w:instrText xml:space="preserve"> PAGEREF _Toc469603783 \h </w:instrText>
        </w:r>
        <w:r w:rsidR="0037298C">
          <w:rPr>
            <w:noProof/>
            <w:webHidden/>
          </w:rPr>
        </w:r>
        <w:r w:rsidR="0037298C">
          <w:rPr>
            <w:noProof/>
            <w:webHidden/>
          </w:rPr>
          <w:fldChar w:fldCharType="separate"/>
        </w:r>
        <w:r w:rsidR="0007346B">
          <w:rPr>
            <w:noProof/>
            <w:webHidden/>
          </w:rPr>
          <w:t>20</w:t>
        </w:r>
        <w:r w:rsidR="0037298C">
          <w:rPr>
            <w:noProof/>
            <w:webHidden/>
          </w:rPr>
          <w:fldChar w:fldCharType="end"/>
        </w:r>
      </w:hyperlink>
    </w:p>
    <w:p w14:paraId="2ED1A6AE"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84" w:history="1">
        <w:r w:rsidR="0007346B" w:rsidRPr="00015754">
          <w:rPr>
            <w:rStyle w:val="Hipervnculo"/>
            <w:rFonts w:eastAsiaTheme="majorEastAsia"/>
            <w:noProof/>
          </w:rPr>
          <w:t>5.5.</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Ruta de Recolección Interna de Residuos Sólidos- RRIRS.</w:t>
        </w:r>
        <w:r w:rsidR="0007346B">
          <w:rPr>
            <w:noProof/>
            <w:webHidden/>
          </w:rPr>
          <w:tab/>
        </w:r>
        <w:r w:rsidR="0037298C">
          <w:rPr>
            <w:noProof/>
            <w:webHidden/>
          </w:rPr>
          <w:fldChar w:fldCharType="begin"/>
        </w:r>
        <w:r w:rsidR="0007346B">
          <w:rPr>
            <w:noProof/>
            <w:webHidden/>
          </w:rPr>
          <w:instrText xml:space="preserve"> PAGEREF _Toc469603784 \h </w:instrText>
        </w:r>
        <w:r w:rsidR="0037298C">
          <w:rPr>
            <w:noProof/>
            <w:webHidden/>
          </w:rPr>
        </w:r>
        <w:r w:rsidR="0037298C">
          <w:rPr>
            <w:noProof/>
            <w:webHidden/>
          </w:rPr>
          <w:fldChar w:fldCharType="separate"/>
        </w:r>
        <w:r w:rsidR="0007346B">
          <w:rPr>
            <w:noProof/>
            <w:webHidden/>
          </w:rPr>
          <w:t>21</w:t>
        </w:r>
        <w:r w:rsidR="0037298C">
          <w:rPr>
            <w:noProof/>
            <w:webHidden/>
          </w:rPr>
          <w:fldChar w:fldCharType="end"/>
        </w:r>
      </w:hyperlink>
    </w:p>
    <w:p w14:paraId="3BF42745"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85" w:history="1">
        <w:r w:rsidR="0007346B" w:rsidRPr="00015754">
          <w:rPr>
            <w:rStyle w:val="Hipervnculo"/>
            <w:rFonts w:eastAsiaTheme="majorEastAsia"/>
            <w:noProof/>
          </w:rPr>
          <w:t>5.6.</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Solicitud de contenedores</w:t>
        </w:r>
        <w:r w:rsidR="0007346B">
          <w:rPr>
            <w:noProof/>
            <w:webHidden/>
          </w:rPr>
          <w:tab/>
        </w:r>
        <w:r w:rsidR="0037298C">
          <w:rPr>
            <w:noProof/>
            <w:webHidden/>
          </w:rPr>
          <w:fldChar w:fldCharType="begin"/>
        </w:r>
        <w:r w:rsidR="0007346B">
          <w:rPr>
            <w:noProof/>
            <w:webHidden/>
          </w:rPr>
          <w:instrText xml:space="preserve"> PAGEREF _Toc469603785 \h </w:instrText>
        </w:r>
        <w:r w:rsidR="0037298C">
          <w:rPr>
            <w:noProof/>
            <w:webHidden/>
          </w:rPr>
        </w:r>
        <w:r w:rsidR="0037298C">
          <w:rPr>
            <w:noProof/>
            <w:webHidden/>
          </w:rPr>
          <w:fldChar w:fldCharType="separate"/>
        </w:r>
        <w:r w:rsidR="0007346B">
          <w:rPr>
            <w:noProof/>
            <w:webHidden/>
          </w:rPr>
          <w:t>22</w:t>
        </w:r>
        <w:r w:rsidR="0037298C">
          <w:rPr>
            <w:noProof/>
            <w:webHidden/>
          </w:rPr>
          <w:fldChar w:fldCharType="end"/>
        </w:r>
      </w:hyperlink>
    </w:p>
    <w:p w14:paraId="2093558A"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86" w:history="1">
        <w:r w:rsidR="0007346B" w:rsidRPr="00015754">
          <w:rPr>
            <w:rStyle w:val="Hipervnculo"/>
            <w:rFonts w:eastAsiaTheme="majorEastAsia"/>
            <w:noProof/>
          </w:rPr>
          <w:t>5.7.</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Recolección y transporte interno de residuos.</w:t>
        </w:r>
        <w:r w:rsidR="0007346B">
          <w:rPr>
            <w:noProof/>
            <w:webHidden/>
          </w:rPr>
          <w:tab/>
        </w:r>
        <w:r w:rsidR="0037298C">
          <w:rPr>
            <w:noProof/>
            <w:webHidden/>
          </w:rPr>
          <w:fldChar w:fldCharType="begin"/>
        </w:r>
        <w:r w:rsidR="0007346B">
          <w:rPr>
            <w:noProof/>
            <w:webHidden/>
          </w:rPr>
          <w:instrText xml:space="preserve"> PAGEREF _Toc469603786 \h </w:instrText>
        </w:r>
        <w:r w:rsidR="0037298C">
          <w:rPr>
            <w:noProof/>
            <w:webHidden/>
          </w:rPr>
        </w:r>
        <w:r w:rsidR="0037298C">
          <w:rPr>
            <w:noProof/>
            <w:webHidden/>
          </w:rPr>
          <w:fldChar w:fldCharType="separate"/>
        </w:r>
        <w:r w:rsidR="0007346B">
          <w:rPr>
            <w:noProof/>
            <w:webHidden/>
          </w:rPr>
          <w:t>22</w:t>
        </w:r>
        <w:r w:rsidR="0037298C">
          <w:rPr>
            <w:noProof/>
            <w:webHidden/>
          </w:rPr>
          <w:fldChar w:fldCharType="end"/>
        </w:r>
      </w:hyperlink>
    </w:p>
    <w:p w14:paraId="4F454FF2"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87" w:history="1">
        <w:r w:rsidR="0007346B" w:rsidRPr="00015754">
          <w:rPr>
            <w:rStyle w:val="Hipervnculo"/>
            <w:rFonts w:eastAsiaTheme="majorEastAsia"/>
            <w:noProof/>
          </w:rPr>
          <w:t>5.8.</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Almacenamiento temporal</w:t>
        </w:r>
        <w:r w:rsidR="0007346B">
          <w:rPr>
            <w:noProof/>
            <w:webHidden/>
          </w:rPr>
          <w:tab/>
        </w:r>
        <w:r w:rsidR="0037298C">
          <w:rPr>
            <w:noProof/>
            <w:webHidden/>
          </w:rPr>
          <w:fldChar w:fldCharType="begin"/>
        </w:r>
        <w:r w:rsidR="0007346B">
          <w:rPr>
            <w:noProof/>
            <w:webHidden/>
          </w:rPr>
          <w:instrText xml:space="preserve"> PAGEREF _Toc469603787 \h </w:instrText>
        </w:r>
        <w:r w:rsidR="0037298C">
          <w:rPr>
            <w:noProof/>
            <w:webHidden/>
          </w:rPr>
        </w:r>
        <w:r w:rsidR="0037298C">
          <w:rPr>
            <w:noProof/>
            <w:webHidden/>
          </w:rPr>
          <w:fldChar w:fldCharType="separate"/>
        </w:r>
        <w:r w:rsidR="0007346B">
          <w:rPr>
            <w:noProof/>
            <w:webHidden/>
          </w:rPr>
          <w:t>23</w:t>
        </w:r>
        <w:r w:rsidR="0037298C">
          <w:rPr>
            <w:noProof/>
            <w:webHidden/>
          </w:rPr>
          <w:fldChar w:fldCharType="end"/>
        </w:r>
      </w:hyperlink>
    </w:p>
    <w:p w14:paraId="3118D553"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88" w:history="1">
        <w:r w:rsidR="0007346B" w:rsidRPr="00015754">
          <w:rPr>
            <w:rStyle w:val="Hipervnculo"/>
            <w:rFonts w:eastAsiaTheme="majorEastAsia"/>
            <w:noProof/>
          </w:rPr>
          <w:t>5.9.</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Acuerdos de corresponsabilidad y acciones afirmativas</w:t>
        </w:r>
        <w:r w:rsidR="0007346B">
          <w:rPr>
            <w:noProof/>
            <w:webHidden/>
          </w:rPr>
          <w:tab/>
        </w:r>
        <w:r w:rsidR="0037298C">
          <w:rPr>
            <w:noProof/>
            <w:webHidden/>
          </w:rPr>
          <w:fldChar w:fldCharType="begin"/>
        </w:r>
        <w:r w:rsidR="0007346B">
          <w:rPr>
            <w:noProof/>
            <w:webHidden/>
          </w:rPr>
          <w:instrText xml:space="preserve"> PAGEREF _Toc469603788 \h </w:instrText>
        </w:r>
        <w:r w:rsidR="0037298C">
          <w:rPr>
            <w:noProof/>
            <w:webHidden/>
          </w:rPr>
        </w:r>
        <w:r w:rsidR="0037298C">
          <w:rPr>
            <w:noProof/>
            <w:webHidden/>
          </w:rPr>
          <w:fldChar w:fldCharType="separate"/>
        </w:r>
        <w:r w:rsidR="0007346B">
          <w:rPr>
            <w:noProof/>
            <w:webHidden/>
          </w:rPr>
          <w:t>24</w:t>
        </w:r>
        <w:r w:rsidR="0037298C">
          <w:rPr>
            <w:noProof/>
            <w:webHidden/>
          </w:rPr>
          <w:fldChar w:fldCharType="end"/>
        </w:r>
      </w:hyperlink>
    </w:p>
    <w:p w14:paraId="20BCA5E6" w14:textId="77777777" w:rsidR="0007346B" w:rsidRDefault="00FB5FF5">
      <w:pPr>
        <w:pStyle w:val="TDC2"/>
        <w:tabs>
          <w:tab w:val="left" w:pos="1100"/>
          <w:tab w:val="right" w:leader="dot" w:pos="8828"/>
        </w:tabs>
        <w:rPr>
          <w:rFonts w:asciiTheme="minorHAnsi" w:eastAsiaTheme="minorEastAsia" w:hAnsiTheme="minorHAnsi" w:cstheme="minorBidi"/>
          <w:noProof/>
          <w:lang w:eastAsia="es-ES"/>
        </w:rPr>
      </w:pPr>
      <w:hyperlink w:anchor="_Toc469603789" w:history="1">
        <w:r w:rsidR="0007346B" w:rsidRPr="00015754">
          <w:rPr>
            <w:rStyle w:val="Hipervnculo"/>
            <w:rFonts w:eastAsiaTheme="majorEastAsia"/>
            <w:noProof/>
          </w:rPr>
          <w:t>5.10.</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Medición,  registro y control de residuos entregados</w:t>
        </w:r>
        <w:r w:rsidR="0007346B">
          <w:rPr>
            <w:noProof/>
            <w:webHidden/>
          </w:rPr>
          <w:tab/>
        </w:r>
        <w:r w:rsidR="0037298C">
          <w:rPr>
            <w:noProof/>
            <w:webHidden/>
          </w:rPr>
          <w:fldChar w:fldCharType="begin"/>
        </w:r>
        <w:r w:rsidR="0007346B">
          <w:rPr>
            <w:noProof/>
            <w:webHidden/>
          </w:rPr>
          <w:instrText xml:space="preserve"> PAGEREF _Toc469603789 \h </w:instrText>
        </w:r>
        <w:r w:rsidR="0037298C">
          <w:rPr>
            <w:noProof/>
            <w:webHidden/>
          </w:rPr>
        </w:r>
        <w:r w:rsidR="0037298C">
          <w:rPr>
            <w:noProof/>
            <w:webHidden/>
          </w:rPr>
          <w:fldChar w:fldCharType="separate"/>
        </w:r>
        <w:r w:rsidR="0007346B">
          <w:rPr>
            <w:noProof/>
            <w:webHidden/>
          </w:rPr>
          <w:t>24</w:t>
        </w:r>
        <w:r w:rsidR="0037298C">
          <w:rPr>
            <w:noProof/>
            <w:webHidden/>
          </w:rPr>
          <w:fldChar w:fldCharType="end"/>
        </w:r>
      </w:hyperlink>
    </w:p>
    <w:p w14:paraId="00352CBE" w14:textId="77777777" w:rsidR="0007346B" w:rsidRDefault="00FB5FF5">
      <w:pPr>
        <w:pStyle w:val="TDC2"/>
        <w:tabs>
          <w:tab w:val="left" w:pos="1100"/>
          <w:tab w:val="right" w:leader="dot" w:pos="8828"/>
        </w:tabs>
        <w:rPr>
          <w:rFonts w:asciiTheme="minorHAnsi" w:eastAsiaTheme="minorEastAsia" w:hAnsiTheme="minorHAnsi" w:cstheme="minorBidi"/>
          <w:noProof/>
          <w:lang w:eastAsia="es-ES"/>
        </w:rPr>
      </w:pPr>
      <w:hyperlink w:anchor="_Toc469603790" w:history="1">
        <w:r w:rsidR="0007346B" w:rsidRPr="00015754">
          <w:rPr>
            <w:rStyle w:val="Hipervnculo"/>
            <w:rFonts w:eastAsiaTheme="majorEastAsia"/>
            <w:noProof/>
          </w:rPr>
          <w:t>5.11.</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Reporte</w:t>
        </w:r>
        <w:r w:rsidR="0007346B">
          <w:rPr>
            <w:noProof/>
            <w:webHidden/>
          </w:rPr>
          <w:tab/>
        </w:r>
        <w:r w:rsidR="0037298C">
          <w:rPr>
            <w:noProof/>
            <w:webHidden/>
          </w:rPr>
          <w:fldChar w:fldCharType="begin"/>
        </w:r>
        <w:r w:rsidR="0007346B">
          <w:rPr>
            <w:noProof/>
            <w:webHidden/>
          </w:rPr>
          <w:instrText xml:space="preserve"> PAGEREF _Toc469603790 \h </w:instrText>
        </w:r>
        <w:r w:rsidR="0037298C">
          <w:rPr>
            <w:noProof/>
            <w:webHidden/>
          </w:rPr>
        </w:r>
        <w:r w:rsidR="0037298C">
          <w:rPr>
            <w:noProof/>
            <w:webHidden/>
          </w:rPr>
          <w:fldChar w:fldCharType="separate"/>
        </w:r>
        <w:r w:rsidR="0007346B">
          <w:rPr>
            <w:noProof/>
            <w:webHidden/>
          </w:rPr>
          <w:t>25</w:t>
        </w:r>
        <w:r w:rsidR="0037298C">
          <w:rPr>
            <w:noProof/>
            <w:webHidden/>
          </w:rPr>
          <w:fldChar w:fldCharType="end"/>
        </w:r>
      </w:hyperlink>
    </w:p>
    <w:p w14:paraId="130233BE" w14:textId="77777777" w:rsidR="0007346B" w:rsidRDefault="00FB5FF5">
      <w:pPr>
        <w:pStyle w:val="TDC2"/>
        <w:tabs>
          <w:tab w:val="left" w:pos="1100"/>
          <w:tab w:val="right" w:leader="dot" w:pos="8828"/>
        </w:tabs>
        <w:rPr>
          <w:rFonts w:asciiTheme="minorHAnsi" w:eastAsiaTheme="minorEastAsia" w:hAnsiTheme="minorHAnsi" w:cstheme="minorBidi"/>
          <w:noProof/>
          <w:lang w:eastAsia="es-ES"/>
        </w:rPr>
      </w:pPr>
      <w:hyperlink w:anchor="_Toc469603791" w:history="1">
        <w:r w:rsidR="0007346B" w:rsidRPr="00015754">
          <w:rPr>
            <w:rStyle w:val="Hipervnculo"/>
            <w:rFonts w:eastAsiaTheme="majorEastAsia"/>
            <w:noProof/>
          </w:rPr>
          <w:t>5.12.</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Disposición final</w:t>
        </w:r>
        <w:r w:rsidR="0007346B">
          <w:rPr>
            <w:noProof/>
            <w:webHidden/>
          </w:rPr>
          <w:tab/>
        </w:r>
        <w:r w:rsidR="0037298C">
          <w:rPr>
            <w:noProof/>
            <w:webHidden/>
          </w:rPr>
          <w:fldChar w:fldCharType="begin"/>
        </w:r>
        <w:r w:rsidR="0007346B">
          <w:rPr>
            <w:noProof/>
            <w:webHidden/>
          </w:rPr>
          <w:instrText xml:space="preserve"> PAGEREF _Toc469603791 \h </w:instrText>
        </w:r>
        <w:r w:rsidR="0037298C">
          <w:rPr>
            <w:noProof/>
            <w:webHidden/>
          </w:rPr>
        </w:r>
        <w:r w:rsidR="0037298C">
          <w:rPr>
            <w:noProof/>
            <w:webHidden/>
          </w:rPr>
          <w:fldChar w:fldCharType="separate"/>
        </w:r>
        <w:r w:rsidR="0007346B">
          <w:rPr>
            <w:noProof/>
            <w:webHidden/>
          </w:rPr>
          <w:t>25</w:t>
        </w:r>
        <w:r w:rsidR="0037298C">
          <w:rPr>
            <w:noProof/>
            <w:webHidden/>
          </w:rPr>
          <w:fldChar w:fldCharType="end"/>
        </w:r>
      </w:hyperlink>
    </w:p>
    <w:p w14:paraId="5687B4C6" w14:textId="77777777" w:rsidR="0007346B" w:rsidRDefault="00FB5FF5">
      <w:pPr>
        <w:pStyle w:val="TDC1"/>
        <w:tabs>
          <w:tab w:val="left" w:pos="440"/>
          <w:tab w:val="right" w:leader="dot" w:pos="8828"/>
        </w:tabs>
        <w:rPr>
          <w:rFonts w:asciiTheme="minorHAnsi" w:eastAsiaTheme="minorEastAsia" w:hAnsiTheme="minorHAnsi" w:cstheme="minorBidi"/>
          <w:noProof/>
          <w:lang w:eastAsia="es-ES"/>
        </w:rPr>
      </w:pPr>
      <w:hyperlink w:anchor="_Toc469603792" w:history="1">
        <w:r w:rsidR="0007346B" w:rsidRPr="00015754">
          <w:rPr>
            <w:rStyle w:val="Hipervnculo"/>
            <w:rFonts w:eastAsiaTheme="majorEastAsia"/>
            <w:noProof/>
          </w:rPr>
          <w:t>6.</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PLAN DE CONTINGENCIA– PDC</w:t>
        </w:r>
        <w:r w:rsidR="0007346B">
          <w:rPr>
            <w:noProof/>
            <w:webHidden/>
          </w:rPr>
          <w:tab/>
        </w:r>
        <w:r w:rsidR="0037298C">
          <w:rPr>
            <w:noProof/>
            <w:webHidden/>
          </w:rPr>
          <w:fldChar w:fldCharType="begin"/>
        </w:r>
        <w:r w:rsidR="0007346B">
          <w:rPr>
            <w:noProof/>
            <w:webHidden/>
          </w:rPr>
          <w:instrText xml:space="preserve"> PAGEREF _Toc469603792 \h </w:instrText>
        </w:r>
        <w:r w:rsidR="0037298C">
          <w:rPr>
            <w:noProof/>
            <w:webHidden/>
          </w:rPr>
        </w:r>
        <w:r w:rsidR="0037298C">
          <w:rPr>
            <w:noProof/>
            <w:webHidden/>
          </w:rPr>
          <w:fldChar w:fldCharType="separate"/>
        </w:r>
        <w:r w:rsidR="0007346B">
          <w:rPr>
            <w:noProof/>
            <w:webHidden/>
          </w:rPr>
          <w:t>26</w:t>
        </w:r>
        <w:r w:rsidR="0037298C">
          <w:rPr>
            <w:noProof/>
            <w:webHidden/>
          </w:rPr>
          <w:fldChar w:fldCharType="end"/>
        </w:r>
      </w:hyperlink>
    </w:p>
    <w:p w14:paraId="2F2EF358"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93" w:history="1">
        <w:r w:rsidR="0007346B" w:rsidRPr="00015754">
          <w:rPr>
            <w:rStyle w:val="Hipervnculo"/>
            <w:rFonts w:eastAsiaTheme="majorEastAsia"/>
            <w:noProof/>
          </w:rPr>
          <w:t>6.1.</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¿Qué hacer en caso de incendio o explosión?</w:t>
        </w:r>
        <w:r w:rsidR="0007346B">
          <w:rPr>
            <w:noProof/>
            <w:webHidden/>
          </w:rPr>
          <w:tab/>
        </w:r>
        <w:r w:rsidR="0037298C">
          <w:rPr>
            <w:noProof/>
            <w:webHidden/>
          </w:rPr>
          <w:fldChar w:fldCharType="begin"/>
        </w:r>
        <w:r w:rsidR="0007346B">
          <w:rPr>
            <w:noProof/>
            <w:webHidden/>
          </w:rPr>
          <w:instrText xml:space="preserve"> PAGEREF _Toc469603793 \h </w:instrText>
        </w:r>
        <w:r w:rsidR="0037298C">
          <w:rPr>
            <w:noProof/>
            <w:webHidden/>
          </w:rPr>
        </w:r>
        <w:r w:rsidR="0037298C">
          <w:rPr>
            <w:noProof/>
            <w:webHidden/>
          </w:rPr>
          <w:fldChar w:fldCharType="separate"/>
        </w:r>
        <w:r w:rsidR="0007346B">
          <w:rPr>
            <w:noProof/>
            <w:webHidden/>
          </w:rPr>
          <w:t>26</w:t>
        </w:r>
        <w:r w:rsidR="0037298C">
          <w:rPr>
            <w:noProof/>
            <w:webHidden/>
          </w:rPr>
          <w:fldChar w:fldCharType="end"/>
        </w:r>
      </w:hyperlink>
    </w:p>
    <w:p w14:paraId="373A33BD"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94" w:history="1">
        <w:r w:rsidR="0007346B" w:rsidRPr="00015754">
          <w:rPr>
            <w:rStyle w:val="Hipervnculo"/>
            <w:rFonts w:eastAsiaTheme="majorEastAsia"/>
            <w:noProof/>
          </w:rPr>
          <w:t>6.2.</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Procedimientos de limpieza y desinfección en caso de derrame de residuos sólidos</w:t>
        </w:r>
        <w:r w:rsidR="0007346B">
          <w:rPr>
            <w:noProof/>
            <w:webHidden/>
          </w:rPr>
          <w:tab/>
        </w:r>
        <w:r w:rsidR="0037298C">
          <w:rPr>
            <w:noProof/>
            <w:webHidden/>
          </w:rPr>
          <w:fldChar w:fldCharType="begin"/>
        </w:r>
        <w:r w:rsidR="0007346B">
          <w:rPr>
            <w:noProof/>
            <w:webHidden/>
          </w:rPr>
          <w:instrText xml:space="preserve"> PAGEREF _Toc469603794 \h </w:instrText>
        </w:r>
        <w:r w:rsidR="0037298C">
          <w:rPr>
            <w:noProof/>
            <w:webHidden/>
          </w:rPr>
        </w:r>
        <w:r w:rsidR="0037298C">
          <w:rPr>
            <w:noProof/>
            <w:webHidden/>
          </w:rPr>
          <w:fldChar w:fldCharType="separate"/>
        </w:r>
        <w:r w:rsidR="0007346B">
          <w:rPr>
            <w:noProof/>
            <w:webHidden/>
          </w:rPr>
          <w:t>26</w:t>
        </w:r>
        <w:r w:rsidR="0037298C">
          <w:rPr>
            <w:noProof/>
            <w:webHidden/>
          </w:rPr>
          <w:fldChar w:fldCharType="end"/>
        </w:r>
      </w:hyperlink>
    </w:p>
    <w:p w14:paraId="4EDF990D"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95" w:history="1">
        <w:r w:rsidR="0007346B" w:rsidRPr="00015754">
          <w:rPr>
            <w:rStyle w:val="Hipervnculo"/>
            <w:rFonts w:eastAsiaTheme="majorEastAsia"/>
            <w:noProof/>
          </w:rPr>
          <w:t>6.3.</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Acumulación de residuos sólidos</w:t>
        </w:r>
        <w:r w:rsidR="0007346B">
          <w:rPr>
            <w:noProof/>
            <w:webHidden/>
          </w:rPr>
          <w:tab/>
        </w:r>
        <w:r w:rsidR="0037298C">
          <w:rPr>
            <w:noProof/>
            <w:webHidden/>
          </w:rPr>
          <w:fldChar w:fldCharType="begin"/>
        </w:r>
        <w:r w:rsidR="0007346B">
          <w:rPr>
            <w:noProof/>
            <w:webHidden/>
          </w:rPr>
          <w:instrText xml:space="preserve"> PAGEREF _Toc469603795 \h </w:instrText>
        </w:r>
        <w:r w:rsidR="0037298C">
          <w:rPr>
            <w:noProof/>
            <w:webHidden/>
          </w:rPr>
        </w:r>
        <w:r w:rsidR="0037298C">
          <w:rPr>
            <w:noProof/>
            <w:webHidden/>
          </w:rPr>
          <w:fldChar w:fldCharType="separate"/>
        </w:r>
        <w:r w:rsidR="0007346B">
          <w:rPr>
            <w:noProof/>
            <w:webHidden/>
          </w:rPr>
          <w:t>26</w:t>
        </w:r>
        <w:r w:rsidR="0037298C">
          <w:rPr>
            <w:noProof/>
            <w:webHidden/>
          </w:rPr>
          <w:fldChar w:fldCharType="end"/>
        </w:r>
      </w:hyperlink>
    </w:p>
    <w:p w14:paraId="72FF54D2" w14:textId="77777777" w:rsidR="0007346B" w:rsidRDefault="00FB5FF5">
      <w:pPr>
        <w:pStyle w:val="TDC1"/>
        <w:tabs>
          <w:tab w:val="left" w:pos="440"/>
          <w:tab w:val="right" w:leader="dot" w:pos="8828"/>
        </w:tabs>
        <w:rPr>
          <w:rFonts w:asciiTheme="minorHAnsi" w:eastAsiaTheme="minorEastAsia" w:hAnsiTheme="minorHAnsi" w:cstheme="minorBidi"/>
          <w:noProof/>
          <w:lang w:eastAsia="es-ES"/>
        </w:rPr>
      </w:pPr>
      <w:hyperlink w:anchor="_Toc469603796" w:history="1">
        <w:r w:rsidR="0007346B" w:rsidRPr="00015754">
          <w:rPr>
            <w:rStyle w:val="Hipervnculo"/>
            <w:rFonts w:eastAsiaTheme="majorEastAsia" w:cs="Arial"/>
            <w:noProof/>
          </w:rPr>
          <w:t>7.</w:t>
        </w:r>
        <w:r w:rsidR="0007346B">
          <w:rPr>
            <w:rFonts w:asciiTheme="minorHAnsi" w:eastAsiaTheme="minorEastAsia" w:hAnsiTheme="minorHAnsi" w:cstheme="minorBidi"/>
            <w:noProof/>
            <w:lang w:eastAsia="es-ES"/>
          </w:rPr>
          <w:tab/>
        </w:r>
        <w:r w:rsidR="0007346B" w:rsidRPr="00015754">
          <w:rPr>
            <w:rStyle w:val="Hipervnculo"/>
            <w:rFonts w:eastAsiaTheme="majorEastAsia" w:cs="Arial"/>
            <w:noProof/>
          </w:rPr>
          <w:t>CAMPAÑA DE SOCIALIZACIÓN EN EL MANEJO Y SEPARACIÓN DE LOS RESIDUOS SÓLIDOS</w:t>
        </w:r>
        <w:r w:rsidR="0007346B">
          <w:rPr>
            <w:noProof/>
            <w:webHidden/>
          </w:rPr>
          <w:tab/>
        </w:r>
        <w:r w:rsidR="0037298C">
          <w:rPr>
            <w:noProof/>
            <w:webHidden/>
          </w:rPr>
          <w:fldChar w:fldCharType="begin"/>
        </w:r>
        <w:r w:rsidR="0007346B">
          <w:rPr>
            <w:noProof/>
            <w:webHidden/>
          </w:rPr>
          <w:instrText xml:space="preserve"> PAGEREF _Toc469603796 \h </w:instrText>
        </w:r>
        <w:r w:rsidR="0037298C">
          <w:rPr>
            <w:noProof/>
            <w:webHidden/>
          </w:rPr>
        </w:r>
        <w:r w:rsidR="0037298C">
          <w:rPr>
            <w:noProof/>
            <w:webHidden/>
          </w:rPr>
          <w:fldChar w:fldCharType="separate"/>
        </w:r>
        <w:r w:rsidR="0007346B">
          <w:rPr>
            <w:noProof/>
            <w:webHidden/>
          </w:rPr>
          <w:t>27</w:t>
        </w:r>
        <w:r w:rsidR="0037298C">
          <w:rPr>
            <w:noProof/>
            <w:webHidden/>
          </w:rPr>
          <w:fldChar w:fldCharType="end"/>
        </w:r>
      </w:hyperlink>
    </w:p>
    <w:p w14:paraId="4865F8F8"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97" w:history="1">
        <w:r w:rsidR="0007346B" w:rsidRPr="00015754">
          <w:rPr>
            <w:rStyle w:val="Hipervnculo"/>
            <w:rFonts w:eastAsiaTheme="majorEastAsia"/>
            <w:noProof/>
          </w:rPr>
          <w:t>7.1.</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Público objetivo</w:t>
        </w:r>
        <w:r w:rsidR="0007346B">
          <w:rPr>
            <w:noProof/>
            <w:webHidden/>
          </w:rPr>
          <w:tab/>
        </w:r>
        <w:r w:rsidR="0037298C">
          <w:rPr>
            <w:noProof/>
            <w:webHidden/>
          </w:rPr>
          <w:fldChar w:fldCharType="begin"/>
        </w:r>
        <w:r w:rsidR="0007346B">
          <w:rPr>
            <w:noProof/>
            <w:webHidden/>
          </w:rPr>
          <w:instrText xml:space="preserve"> PAGEREF _Toc469603797 \h </w:instrText>
        </w:r>
        <w:r w:rsidR="0037298C">
          <w:rPr>
            <w:noProof/>
            <w:webHidden/>
          </w:rPr>
        </w:r>
        <w:r w:rsidR="0037298C">
          <w:rPr>
            <w:noProof/>
            <w:webHidden/>
          </w:rPr>
          <w:fldChar w:fldCharType="separate"/>
        </w:r>
        <w:r w:rsidR="0007346B">
          <w:rPr>
            <w:noProof/>
            <w:webHidden/>
          </w:rPr>
          <w:t>27</w:t>
        </w:r>
        <w:r w:rsidR="0037298C">
          <w:rPr>
            <w:noProof/>
            <w:webHidden/>
          </w:rPr>
          <w:fldChar w:fldCharType="end"/>
        </w:r>
      </w:hyperlink>
    </w:p>
    <w:p w14:paraId="0B0D2587"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98" w:history="1">
        <w:r w:rsidR="0007346B" w:rsidRPr="00015754">
          <w:rPr>
            <w:rStyle w:val="Hipervnculo"/>
            <w:rFonts w:eastAsiaTheme="majorEastAsia"/>
            <w:noProof/>
          </w:rPr>
          <w:t>7.2.</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Medios de comunicación</w:t>
        </w:r>
        <w:r w:rsidR="0007346B">
          <w:rPr>
            <w:noProof/>
            <w:webHidden/>
          </w:rPr>
          <w:tab/>
        </w:r>
        <w:r w:rsidR="0037298C">
          <w:rPr>
            <w:noProof/>
            <w:webHidden/>
          </w:rPr>
          <w:fldChar w:fldCharType="begin"/>
        </w:r>
        <w:r w:rsidR="0007346B">
          <w:rPr>
            <w:noProof/>
            <w:webHidden/>
          </w:rPr>
          <w:instrText xml:space="preserve"> PAGEREF _Toc469603798 \h </w:instrText>
        </w:r>
        <w:r w:rsidR="0037298C">
          <w:rPr>
            <w:noProof/>
            <w:webHidden/>
          </w:rPr>
        </w:r>
        <w:r w:rsidR="0037298C">
          <w:rPr>
            <w:noProof/>
            <w:webHidden/>
          </w:rPr>
          <w:fldChar w:fldCharType="separate"/>
        </w:r>
        <w:r w:rsidR="0007346B">
          <w:rPr>
            <w:noProof/>
            <w:webHidden/>
          </w:rPr>
          <w:t>27</w:t>
        </w:r>
        <w:r w:rsidR="0037298C">
          <w:rPr>
            <w:noProof/>
            <w:webHidden/>
          </w:rPr>
          <w:fldChar w:fldCharType="end"/>
        </w:r>
      </w:hyperlink>
    </w:p>
    <w:p w14:paraId="126560F2" w14:textId="77777777" w:rsidR="0007346B" w:rsidRDefault="00FB5FF5">
      <w:pPr>
        <w:pStyle w:val="TDC2"/>
        <w:tabs>
          <w:tab w:val="left" w:pos="880"/>
          <w:tab w:val="right" w:leader="dot" w:pos="8828"/>
        </w:tabs>
        <w:rPr>
          <w:rFonts w:asciiTheme="minorHAnsi" w:eastAsiaTheme="minorEastAsia" w:hAnsiTheme="minorHAnsi" w:cstheme="minorBidi"/>
          <w:noProof/>
          <w:lang w:eastAsia="es-ES"/>
        </w:rPr>
      </w:pPr>
      <w:hyperlink w:anchor="_Toc469603799" w:history="1">
        <w:r w:rsidR="0007346B" w:rsidRPr="00015754">
          <w:rPr>
            <w:rStyle w:val="Hipervnculo"/>
            <w:rFonts w:eastAsiaTheme="majorEastAsia"/>
            <w:noProof/>
          </w:rPr>
          <w:t>7.3.</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Indicador</w:t>
        </w:r>
        <w:r w:rsidR="0007346B">
          <w:rPr>
            <w:noProof/>
            <w:webHidden/>
          </w:rPr>
          <w:tab/>
        </w:r>
        <w:r w:rsidR="0037298C">
          <w:rPr>
            <w:noProof/>
            <w:webHidden/>
          </w:rPr>
          <w:fldChar w:fldCharType="begin"/>
        </w:r>
        <w:r w:rsidR="0007346B">
          <w:rPr>
            <w:noProof/>
            <w:webHidden/>
          </w:rPr>
          <w:instrText xml:space="preserve"> PAGEREF _Toc469603799 \h </w:instrText>
        </w:r>
        <w:r w:rsidR="0037298C">
          <w:rPr>
            <w:noProof/>
            <w:webHidden/>
          </w:rPr>
        </w:r>
        <w:r w:rsidR="0037298C">
          <w:rPr>
            <w:noProof/>
            <w:webHidden/>
          </w:rPr>
          <w:fldChar w:fldCharType="separate"/>
        </w:r>
        <w:r w:rsidR="0007346B">
          <w:rPr>
            <w:noProof/>
            <w:webHidden/>
          </w:rPr>
          <w:t>27</w:t>
        </w:r>
        <w:r w:rsidR="0037298C">
          <w:rPr>
            <w:noProof/>
            <w:webHidden/>
          </w:rPr>
          <w:fldChar w:fldCharType="end"/>
        </w:r>
      </w:hyperlink>
    </w:p>
    <w:p w14:paraId="5644E088" w14:textId="77777777" w:rsidR="0007346B" w:rsidRDefault="00FB5FF5">
      <w:pPr>
        <w:pStyle w:val="TDC1"/>
        <w:tabs>
          <w:tab w:val="left" w:pos="440"/>
          <w:tab w:val="right" w:leader="dot" w:pos="8828"/>
        </w:tabs>
        <w:rPr>
          <w:rFonts w:asciiTheme="minorHAnsi" w:eastAsiaTheme="minorEastAsia" w:hAnsiTheme="minorHAnsi" w:cstheme="minorBidi"/>
          <w:noProof/>
          <w:lang w:eastAsia="es-ES"/>
        </w:rPr>
      </w:pPr>
      <w:hyperlink w:anchor="_Toc469603800" w:history="1">
        <w:r w:rsidR="0007346B" w:rsidRPr="00015754">
          <w:rPr>
            <w:rStyle w:val="Hipervnculo"/>
            <w:rFonts w:eastAsiaTheme="majorEastAsia" w:cs="Arial"/>
            <w:noProof/>
          </w:rPr>
          <w:t>8.</w:t>
        </w:r>
        <w:r w:rsidR="0007346B">
          <w:rPr>
            <w:rFonts w:asciiTheme="minorHAnsi" w:eastAsiaTheme="minorEastAsia" w:hAnsiTheme="minorHAnsi" w:cstheme="minorBidi"/>
            <w:noProof/>
            <w:lang w:eastAsia="es-ES"/>
          </w:rPr>
          <w:tab/>
        </w:r>
        <w:r w:rsidR="0007346B" w:rsidRPr="00015754">
          <w:rPr>
            <w:rStyle w:val="Hipervnculo"/>
            <w:rFonts w:eastAsiaTheme="majorEastAsia"/>
            <w:noProof/>
          </w:rPr>
          <w:t>CRONOGRAMA</w:t>
        </w:r>
        <w:r w:rsidR="0007346B">
          <w:rPr>
            <w:noProof/>
            <w:webHidden/>
          </w:rPr>
          <w:tab/>
        </w:r>
        <w:r w:rsidR="0037298C">
          <w:rPr>
            <w:noProof/>
            <w:webHidden/>
          </w:rPr>
          <w:fldChar w:fldCharType="begin"/>
        </w:r>
        <w:r w:rsidR="0007346B">
          <w:rPr>
            <w:noProof/>
            <w:webHidden/>
          </w:rPr>
          <w:instrText xml:space="preserve"> PAGEREF _Toc469603800 \h </w:instrText>
        </w:r>
        <w:r w:rsidR="0037298C">
          <w:rPr>
            <w:noProof/>
            <w:webHidden/>
          </w:rPr>
        </w:r>
        <w:r w:rsidR="0037298C">
          <w:rPr>
            <w:noProof/>
            <w:webHidden/>
          </w:rPr>
          <w:fldChar w:fldCharType="separate"/>
        </w:r>
        <w:r w:rsidR="0007346B">
          <w:rPr>
            <w:noProof/>
            <w:webHidden/>
          </w:rPr>
          <w:t>29</w:t>
        </w:r>
        <w:r w:rsidR="0037298C">
          <w:rPr>
            <w:noProof/>
            <w:webHidden/>
          </w:rPr>
          <w:fldChar w:fldCharType="end"/>
        </w:r>
      </w:hyperlink>
    </w:p>
    <w:p w14:paraId="2B669939" w14:textId="77777777" w:rsidR="0060029B" w:rsidRDefault="0037298C" w:rsidP="0060029B">
      <w:r>
        <w:rPr>
          <w:b/>
          <w:bCs/>
          <w:lang w:val="es-ES"/>
        </w:rPr>
        <w:fldChar w:fldCharType="end"/>
      </w:r>
    </w:p>
    <w:p w14:paraId="1A10F50E" w14:textId="77777777" w:rsidR="0060029B" w:rsidRPr="006F0E1A" w:rsidRDefault="0037298C" w:rsidP="0060029B">
      <w:pPr>
        <w:pStyle w:val="TDC1"/>
        <w:tabs>
          <w:tab w:val="left" w:pos="440"/>
          <w:tab w:val="right" w:leader="dot" w:pos="8828"/>
        </w:tabs>
        <w:rPr>
          <w:rFonts w:cs="Arial"/>
          <w:noProof/>
          <w:lang w:val="es-AR" w:eastAsia="es-AR"/>
        </w:rPr>
      </w:pPr>
      <w:r w:rsidRPr="006F0E1A">
        <w:rPr>
          <w:rFonts w:cs="Arial"/>
        </w:rPr>
        <w:fldChar w:fldCharType="begin"/>
      </w:r>
      <w:r w:rsidR="0060029B" w:rsidRPr="006F0E1A">
        <w:rPr>
          <w:rFonts w:cs="Arial"/>
        </w:rPr>
        <w:instrText xml:space="preserve"> </w:instrText>
      </w:r>
      <w:r w:rsidR="0060029B">
        <w:rPr>
          <w:rFonts w:cs="Arial"/>
        </w:rPr>
        <w:instrText>TOC</w:instrText>
      </w:r>
      <w:r w:rsidR="0060029B" w:rsidRPr="006F0E1A">
        <w:rPr>
          <w:rFonts w:cs="Arial"/>
        </w:rPr>
        <w:instrText xml:space="preserve"> \o "1-3" \h \z \u </w:instrText>
      </w:r>
      <w:r w:rsidRPr="006F0E1A">
        <w:rPr>
          <w:rFonts w:cs="Arial"/>
        </w:rPr>
        <w:fldChar w:fldCharType="separate"/>
      </w:r>
    </w:p>
    <w:p w14:paraId="1795C94B" w14:textId="77777777" w:rsidR="0060029B" w:rsidRDefault="0037298C" w:rsidP="00C91F5C">
      <w:pPr>
        <w:pStyle w:val="Ttulo1"/>
        <w:spacing w:before="0" w:after="0" w:line="240" w:lineRule="auto"/>
      </w:pPr>
      <w:r w:rsidRPr="006F0E1A">
        <w:rPr>
          <w:rFonts w:cs="Arial"/>
        </w:rPr>
        <w:fldChar w:fldCharType="end"/>
      </w:r>
      <w:r w:rsidR="0060029B" w:rsidRPr="006F0E1A">
        <w:rPr>
          <w:rFonts w:cs="Arial"/>
          <w:lang w:val="es-ES"/>
        </w:rPr>
        <w:br w:type="page"/>
      </w:r>
      <w:bookmarkStart w:id="2" w:name="__RefHeading__35_1832937136"/>
      <w:bookmarkStart w:id="3" w:name="__RefHeading__79_1227301916"/>
      <w:bookmarkStart w:id="4" w:name="_Toc400696993"/>
      <w:bookmarkStart w:id="5" w:name="_Toc469603762"/>
      <w:bookmarkStart w:id="6" w:name="INTRODUCCION"/>
      <w:bookmarkEnd w:id="2"/>
      <w:bookmarkEnd w:id="3"/>
      <w:r w:rsidR="0060029B" w:rsidRPr="00EE5F29">
        <w:lastRenderedPageBreak/>
        <w:t>INTRODUCCIÓN</w:t>
      </w:r>
      <w:bookmarkEnd w:id="4"/>
      <w:bookmarkEnd w:id="5"/>
    </w:p>
    <w:p w14:paraId="6858065B" w14:textId="77777777" w:rsidR="00C91F5C" w:rsidRPr="00C91F5C" w:rsidRDefault="00C91F5C" w:rsidP="00C91F5C">
      <w:pPr>
        <w:spacing w:after="0"/>
      </w:pPr>
    </w:p>
    <w:bookmarkEnd w:id="6"/>
    <w:p w14:paraId="13F8AF2C" w14:textId="7FFB218E" w:rsidR="0060029B" w:rsidRPr="006F0E1A" w:rsidRDefault="0060029B" w:rsidP="00C91F5C">
      <w:pPr>
        <w:spacing w:after="0"/>
        <w:rPr>
          <w:rFonts w:cs="Arial"/>
        </w:rPr>
      </w:pPr>
      <w:r w:rsidRPr="006F0E1A">
        <w:rPr>
          <w:rFonts w:cs="Arial"/>
          <w:lang w:val="es-ES"/>
        </w:rPr>
        <w:t xml:space="preserve">Dando cumplimiento a lo establecido en el </w:t>
      </w:r>
      <w:r w:rsidR="00034B20">
        <w:rPr>
          <w:rFonts w:cs="Arial"/>
          <w:lang w:val="es-ES"/>
        </w:rPr>
        <w:t>a</w:t>
      </w:r>
      <w:r w:rsidRPr="006F0E1A">
        <w:rPr>
          <w:rFonts w:cs="Arial"/>
          <w:lang w:val="es-ES"/>
        </w:rPr>
        <w:t xml:space="preserve">cuerdo 114 del 2003 </w:t>
      </w:r>
      <w:r w:rsidRPr="006F0E1A">
        <w:rPr>
          <w:rFonts w:cs="Arial"/>
          <w:b/>
          <w:bCs/>
          <w:i/>
          <w:iCs/>
          <w:lang w:val="es-ES"/>
        </w:rPr>
        <w:t>“</w:t>
      </w:r>
      <w:r w:rsidRPr="009C3B0F">
        <w:rPr>
          <w:rStyle w:val="Textoennegrita"/>
          <w:rFonts w:cs="Arial"/>
          <w:b w:val="0"/>
          <w:i/>
          <w:iCs/>
        </w:rPr>
        <w:t xml:space="preserve">por el cual se impulsa en las entidades distritales, el aprovechamiento eficiente de residuos sólidos” </w:t>
      </w:r>
      <w:r w:rsidRPr="00034B20">
        <w:rPr>
          <w:rFonts w:cs="Arial"/>
          <w:lang w:val="es-ES"/>
        </w:rPr>
        <w:t xml:space="preserve">y en el </w:t>
      </w:r>
      <w:r w:rsidR="00034B20" w:rsidRPr="00034B20">
        <w:rPr>
          <w:rFonts w:cs="Arial"/>
          <w:lang w:val="es-ES"/>
        </w:rPr>
        <w:t>d</w:t>
      </w:r>
      <w:r w:rsidRPr="00034B20">
        <w:rPr>
          <w:rFonts w:cs="Arial"/>
          <w:lang w:val="es-ES"/>
        </w:rPr>
        <w:t xml:space="preserve">ecreto 400 del 15 de Diciembre de 2004, </w:t>
      </w:r>
      <w:r w:rsidRPr="009C3B0F">
        <w:rPr>
          <w:rFonts w:cs="Arial"/>
          <w:bCs/>
          <w:i/>
          <w:iCs/>
          <w:lang w:val="es-ES"/>
        </w:rPr>
        <w:t>“Por el cual se impulsa el aprovechamiento eficiente de los residuos sólidos producidos en las entidades distritales”</w:t>
      </w:r>
      <w:r w:rsidRPr="00034B20">
        <w:rPr>
          <w:rFonts w:cs="Arial"/>
          <w:lang w:val="es-ES"/>
        </w:rPr>
        <w:t xml:space="preserve"> la Secr</w:t>
      </w:r>
      <w:r w:rsidRPr="006F0E1A">
        <w:rPr>
          <w:rFonts w:cs="Arial"/>
          <w:lang w:val="es-ES"/>
        </w:rPr>
        <w:t>etaría Distrital de Integración Social, en su compromiso de mejorar las condiciones ambientales internas e implementar el manejo</w:t>
      </w:r>
      <w:r>
        <w:rPr>
          <w:rFonts w:cs="Arial"/>
          <w:lang w:val="es-ES"/>
        </w:rPr>
        <w:t xml:space="preserve"> </w:t>
      </w:r>
      <w:r w:rsidRPr="006F0E1A">
        <w:rPr>
          <w:rFonts w:cs="Arial"/>
          <w:lang w:val="es-ES"/>
        </w:rPr>
        <w:t xml:space="preserve">integral de los residuos sólidos generados por las actividades propias de su accionar misional, desde el Área de Gestión Ambiental se formula y establece este </w:t>
      </w:r>
      <w:r w:rsidRPr="006F0E1A">
        <w:rPr>
          <w:rFonts w:cs="Arial"/>
        </w:rPr>
        <w:t>Plan de Acción Interno Para el Aprovechamiento Eficiente de los Residuos Sólidos (PAIPAERS), el cual tendrá una vigencia de implementación de cuatro (4) años,</w:t>
      </w:r>
      <w:r>
        <w:rPr>
          <w:rFonts w:cs="Arial"/>
        </w:rPr>
        <w:t xml:space="preserve"> </w:t>
      </w:r>
      <w:r w:rsidRPr="006F0E1A">
        <w:rPr>
          <w:rFonts w:cs="Arial"/>
        </w:rPr>
        <w:t>contemplando un alcance en todas las Unidades Operativas</w:t>
      </w:r>
      <w:r w:rsidRPr="006F0E1A">
        <w:rPr>
          <w:rFonts w:cs="Arial"/>
          <w:lang w:val="es-ES"/>
        </w:rPr>
        <w:t xml:space="preserve"> y/o equipamientos </w:t>
      </w:r>
      <w:r w:rsidRPr="006F0E1A">
        <w:rPr>
          <w:rFonts w:cs="Arial"/>
        </w:rPr>
        <w:t>en los cuales la entidad desarrolla sus actividades misionales.</w:t>
      </w:r>
    </w:p>
    <w:p w14:paraId="4664E3DB" w14:textId="77777777" w:rsidR="0060029B" w:rsidRPr="006F0E1A" w:rsidRDefault="0060029B" w:rsidP="00C91F5C">
      <w:pPr>
        <w:spacing w:after="0"/>
        <w:rPr>
          <w:rFonts w:cs="Arial"/>
        </w:rPr>
      </w:pPr>
    </w:p>
    <w:p w14:paraId="27861D3B" w14:textId="77777777" w:rsidR="0060029B" w:rsidRPr="006F0E1A" w:rsidRDefault="0060029B" w:rsidP="00C91F5C">
      <w:pPr>
        <w:tabs>
          <w:tab w:val="left" w:pos="7020"/>
        </w:tabs>
        <w:spacing w:after="0"/>
        <w:rPr>
          <w:rFonts w:cs="Arial"/>
          <w:lang w:val="es-ES"/>
        </w:rPr>
      </w:pPr>
      <w:r w:rsidRPr="006F0E1A">
        <w:rPr>
          <w:rFonts w:cs="Arial"/>
          <w:lang w:val="es-ES"/>
        </w:rPr>
        <w:t>Este plan fue elaborado y articulado de conformidad con los lineamientos establecidos en el instructivo para el desarrollo del PAIPAERS de la Unidad Administrativa Especial de Servicios Públicos - UAESP</w:t>
      </w:r>
      <w:r w:rsidR="00034B20" w:rsidRPr="006F0E1A">
        <w:rPr>
          <w:rFonts w:cs="Arial"/>
          <w:lang w:val="es-ES"/>
        </w:rPr>
        <w:t>-</w:t>
      </w:r>
      <w:r w:rsidRPr="006F0E1A">
        <w:rPr>
          <w:rFonts w:cs="Arial"/>
          <w:lang w:val="es-ES"/>
        </w:rPr>
        <w:t xml:space="preserve"> y atendiendo a la normatividad ambiental vigente.</w:t>
      </w:r>
    </w:p>
    <w:p w14:paraId="5F1C1DA6" w14:textId="77777777" w:rsidR="0060029B" w:rsidRDefault="0060029B" w:rsidP="00E07CA4">
      <w:pPr>
        <w:pStyle w:val="Ttulo1"/>
        <w:numPr>
          <w:ilvl w:val="0"/>
          <w:numId w:val="38"/>
        </w:numPr>
        <w:spacing w:before="0" w:after="0" w:line="240" w:lineRule="auto"/>
      </w:pPr>
      <w:r w:rsidRPr="006F0E1A">
        <w:rPr>
          <w:lang w:val="es-ES"/>
        </w:rPr>
        <w:br w:type="page"/>
      </w:r>
      <w:bookmarkStart w:id="7" w:name="_Toc400696994"/>
      <w:bookmarkStart w:id="8" w:name="_Toc469603763"/>
      <w:r w:rsidRPr="006F0E1A">
        <w:lastRenderedPageBreak/>
        <w:t>OBJETIVOS</w:t>
      </w:r>
      <w:bookmarkEnd w:id="7"/>
      <w:bookmarkEnd w:id="8"/>
    </w:p>
    <w:p w14:paraId="54AA5281" w14:textId="77777777" w:rsidR="00274BAA" w:rsidRPr="00274BAA" w:rsidRDefault="00274BAA" w:rsidP="00274BAA">
      <w:pPr>
        <w:spacing w:after="0"/>
      </w:pPr>
    </w:p>
    <w:p w14:paraId="252BF99A" w14:textId="77777777" w:rsidR="0060029B" w:rsidRDefault="0060029B" w:rsidP="00215EF7">
      <w:pPr>
        <w:pStyle w:val="Ttulo2"/>
      </w:pPr>
      <w:bookmarkStart w:id="9" w:name="__RefHeading__45_1832937136"/>
      <w:bookmarkStart w:id="10" w:name="__RefHeading__89_1227301916"/>
      <w:bookmarkStart w:id="11" w:name="_Toc400696995"/>
      <w:bookmarkStart w:id="12" w:name="_Toc469603764"/>
      <w:bookmarkEnd w:id="9"/>
      <w:bookmarkEnd w:id="10"/>
      <w:r>
        <w:t>Objetivo g</w:t>
      </w:r>
      <w:r w:rsidRPr="006F0E1A">
        <w:t>eneral</w:t>
      </w:r>
      <w:bookmarkEnd w:id="11"/>
      <w:bookmarkEnd w:id="12"/>
    </w:p>
    <w:p w14:paraId="23136183" w14:textId="77777777" w:rsidR="0060029B" w:rsidRPr="00CE1C4A" w:rsidRDefault="0060029B" w:rsidP="00D9050D">
      <w:pPr>
        <w:spacing w:after="0"/>
        <w:rPr>
          <w:lang w:eastAsia="es-ES"/>
        </w:rPr>
      </w:pPr>
    </w:p>
    <w:p w14:paraId="3990ACE4" w14:textId="604338B9" w:rsidR="0060029B" w:rsidRDefault="0060029B" w:rsidP="00D9050D">
      <w:pPr>
        <w:autoSpaceDE w:val="0"/>
        <w:spacing w:after="0"/>
        <w:rPr>
          <w:rFonts w:cs="Arial"/>
          <w:color w:val="000000"/>
          <w:lang w:val="es-ES" w:eastAsia="es-ES"/>
        </w:rPr>
      </w:pPr>
      <w:r w:rsidRPr="006F0E1A">
        <w:rPr>
          <w:rFonts w:cs="Arial"/>
          <w:color w:val="000000"/>
          <w:lang w:val="es-ES" w:eastAsia="es-ES"/>
        </w:rPr>
        <w:t>Implementar una gestión integral de los residuos sólidos</w:t>
      </w:r>
      <w:r w:rsidR="00211A28">
        <w:rPr>
          <w:rFonts w:cs="Arial"/>
          <w:color w:val="000000"/>
          <w:lang w:val="es-ES" w:eastAsia="es-ES"/>
        </w:rPr>
        <w:t xml:space="preserve"> ordinarios (aprovechables y no aprovechables)</w:t>
      </w:r>
      <w:r w:rsidRPr="006F0E1A">
        <w:rPr>
          <w:rFonts w:cs="Arial"/>
          <w:color w:val="000000"/>
          <w:lang w:val="es-ES" w:eastAsia="es-ES"/>
        </w:rPr>
        <w:t xml:space="preserve"> </w:t>
      </w:r>
      <w:r w:rsidRPr="006F0E1A">
        <w:rPr>
          <w:rFonts w:cs="Arial"/>
          <w:lang w:val="es-ES"/>
        </w:rPr>
        <w:t xml:space="preserve">en todas las unidades operativas pertenecientes a la </w:t>
      </w:r>
      <w:r>
        <w:rPr>
          <w:rFonts w:cs="Arial"/>
          <w:lang w:val="es-ES"/>
        </w:rPr>
        <w:t>Secretaría</w:t>
      </w:r>
      <w:r w:rsidRPr="006F0E1A">
        <w:rPr>
          <w:rFonts w:cs="Arial"/>
          <w:lang w:val="es-ES"/>
        </w:rPr>
        <w:t xml:space="preserve"> Distrital de Integración Social </w:t>
      </w:r>
      <w:r w:rsidR="00034B20">
        <w:rPr>
          <w:rFonts w:cs="Arial"/>
          <w:lang w:val="es-ES"/>
        </w:rPr>
        <w:t>–</w:t>
      </w:r>
      <w:r w:rsidRPr="006F0E1A">
        <w:rPr>
          <w:rFonts w:cs="Arial"/>
          <w:lang w:val="es-ES"/>
        </w:rPr>
        <w:t xml:space="preserve"> SDIS</w:t>
      </w:r>
      <w:r w:rsidR="00034B20">
        <w:rPr>
          <w:rFonts w:cs="Arial"/>
          <w:lang w:val="es-ES"/>
        </w:rPr>
        <w:t xml:space="preserve"> </w:t>
      </w:r>
      <w:r w:rsidR="00034B20" w:rsidRPr="006F0E1A">
        <w:rPr>
          <w:rFonts w:cs="Arial"/>
          <w:lang w:val="es-ES"/>
        </w:rPr>
        <w:t>-</w:t>
      </w:r>
      <w:r w:rsidRPr="006F0E1A">
        <w:rPr>
          <w:rFonts w:cs="Arial"/>
          <w:lang w:val="es-ES"/>
        </w:rPr>
        <w:t>,</w:t>
      </w:r>
      <w:r w:rsidRPr="006F0E1A">
        <w:rPr>
          <w:rFonts w:cs="Arial"/>
          <w:color w:val="000000"/>
          <w:lang w:val="es-ES" w:eastAsia="es-ES"/>
        </w:rPr>
        <w:t xml:space="preserve"> por parte de funcionarios, contratistas y participantes de los diferentes servicios, mediante acciones tendientes a la disminución progresiva de los mismos, logrando con esto la implementación del lineamiento “hacia una cultura cero sí se puede”, las políticas internas “cero </w:t>
      </w:r>
      <w:r w:rsidR="00331547">
        <w:rPr>
          <w:rFonts w:cs="Arial"/>
          <w:color w:val="000000"/>
          <w:lang w:val="es-ES" w:eastAsia="es-ES"/>
        </w:rPr>
        <w:t>residuos</w:t>
      </w:r>
      <w:r w:rsidRPr="006F0E1A">
        <w:rPr>
          <w:rFonts w:cs="Arial"/>
          <w:color w:val="000000"/>
          <w:lang w:val="es-ES" w:eastAsia="es-ES"/>
        </w:rPr>
        <w:t xml:space="preserve"> y cero papel” y el cumplimiento de la normatividad ambiental vigente en las actividades realizadas diariamente durante la prestación de los servicios sociales de la Entidad.</w:t>
      </w:r>
    </w:p>
    <w:p w14:paraId="7E45798C" w14:textId="77777777" w:rsidR="00575490" w:rsidRPr="006F0E1A" w:rsidRDefault="00575490" w:rsidP="00D9050D">
      <w:pPr>
        <w:autoSpaceDE w:val="0"/>
        <w:spacing w:after="0"/>
        <w:rPr>
          <w:rFonts w:cs="Arial"/>
          <w:color w:val="000000"/>
          <w:lang w:val="es-ES" w:eastAsia="es-ES"/>
        </w:rPr>
      </w:pPr>
    </w:p>
    <w:p w14:paraId="4A54DE14" w14:textId="77777777" w:rsidR="0060029B" w:rsidRDefault="0060029B" w:rsidP="00215EF7">
      <w:pPr>
        <w:pStyle w:val="Ttulo2"/>
      </w:pPr>
      <w:bookmarkStart w:id="13" w:name="__RefHeading__47_1832937136"/>
      <w:bookmarkStart w:id="14" w:name="__RefHeading__91_1227301916"/>
      <w:bookmarkStart w:id="15" w:name="_Toc400696996"/>
      <w:bookmarkStart w:id="16" w:name="_Toc469603765"/>
      <w:bookmarkEnd w:id="13"/>
      <w:bookmarkEnd w:id="14"/>
      <w:r>
        <w:t>Objetivos e</w:t>
      </w:r>
      <w:r w:rsidRPr="006F0E1A">
        <w:t>specíficos</w:t>
      </w:r>
      <w:bookmarkEnd w:id="15"/>
      <w:bookmarkEnd w:id="16"/>
    </w:p>
    <w:p w14:paraId="34D88699" w14:textId="77777777" w:rsidR="0060029B" w:rsidRPr="00CE1C4A" w:rsidRDefault="0060029B" w:rsidP="00D9050D">
      <w:pPr>
        <w:spacing w:after="0"/>
        <w:rPr>
          <w:lang w:eastAsia="es-ES"/>
        </w:rPr>
      </w:pPr>
    </w:p>
    <w:p w14:paraId="71B0738C" w14:textId="77777777" w:rsidR="0060029B" w:rsidRPr="00211A28" w:rsidRDefault="0060029B" w:rsidP="00575490">
      <w:pPr>
        <w:numPr>
          <w:ilvl w:val="0"/>
          <w:numId w:val="3"/>
        </w:numPr>
        <w:autoSpaceDE w:val="0"/>
        <w:spacing w:after="0"/>
        <w:ind w:left="426"/>
        <w:rPr>
          <w:rFonts w:cs="Arial"/>
          <w:b/>
          <w:bCs/>
          <w:lang w:val="es-ES" w:eastAsia="es-ES"/>
        </w:rPr>
      </w:pPr>
      <w:r w:rsidRPr="007A676C">
        <w:rPr>
          <w:rFonts w:cs="Arial"/>
          <w:lang w:val="es-ES" w:eastAsia="es-ES"/>
        </w:rPr>
        <w:t>Establecer y estandarizar el manejo integral de los residuos sólidos en la Entidad.</w:t>
      </w:r>
    </w:p>
    <w:p w14:paraId="194DA524" w14:textId="77777777" w:rsidR="00211A28" w:rsidRPr="007A676C" w:rsidRDefault="00211A28" w:rsidP="00211A28">
      <w:pPr>
        <w:autoSpaceDE w:val="0"/>
        <w:spacing w:after="0"/>
        <w:ind w:left="426"/>
        <w:rPr>
          <w:rFonts w:cs="Arial"/>
          <w:b/>
          <w:bCs/>
          <w:lang w:val="es-ES" w:eastAsia="es-ES"/>
        </w:rPr>
      </w:pPr>
    </w:p>
    <w:p w14:paraId="52C5237A" w14:textId="77777777" w:rsidR="0060029B" w:rsidRPr="00211A28" w:rsidRDefault="0060029B" w:rsidP="00575490">
      <w:pPr>
        <w:numPr>
          <w:ilvl w:val="0"/>
          <w:numId w:val="3"/>
        </w:numPr>
        <w:autoSpaceDE w:val="0"/>
        <w:spacing w:after="0"/>
        <w:ind w:left="426"/>
        <w:rPr>
          <w:rFonts w:cs="Arial"/>
          <w:b/>
          <w:bCs/>
          <w:lang w:val="es-ES" w:eastAsia="es-ES"/>
        </w:rPr>
      </w:pPr>
      <w:r w:rsidRPr="007A676C">
        <w:rPr>
          <w:rFonts w:cs="Arial"/>
          <w:lang w:val="es-ES" w:eastAsia="es-ES"/>
        </w:rPr>
        <w:t xml:space="preserve">Socializar a funcionarios, contratistas y </w:t>
      </w:r>
      <w:r w:rsidRPr="007A676C">
        <w:rPr>
          <w:rFonts w:cs="Arial"/>
          <w:lang w:val="es-ES"/>
        </w:rPr>
        <w:t xml:space="preserve">participantes de los servicios </w:t>
      </w:r>
      <w:r w:rsidRPr="007A676C">
        <w:rPr>
          <w:rFonts w:cs="Arial"/>
          <w:lang w:val="es-ES" w:eastAsia="es-ES"/>
        </w:rPr>
        <w:t>sociales de la SDIS, sobre el manejo integral de los re</w:t>
      </w:r>
      <w:r w:rsidR="00574324">
        <w:rPr>
          <w:rFonts w:cs="Arial"/>
          <w:lang w:val="es-ES" w:eastAsia="es-ES"/>
        </w:rPr>
        <w:t xml:space="preserve">siduos sólidos, enfatizando la </w:t>
      </w:r>
      <w:r w:rsidRPr="007A676C">
        <w:rPr>
          <w:rFonts w:cs="Arial"/>
          <w:lang w:val="es-ES" w:eastAsia="es-ES"/>
        </w:rPr>
        <w:t>importancia de su participación para el desarrollo de la gestión ambiental en la Entidad.</w:t>
      </w:r>
    </w:p>
    <w:p w14:paraId="6FEEF182" w14:textId="77777777" w:rsidR="00211A28" w:rsidRPr="007A676C" w:rsidRDefault="00211A28" w:rsidP="00211A28">
      <w:pPr>
        <w:autoSpaceDE w:val="0"/>
        <w:spacing w:after="0"/>
        <w:rPr>
          <w:rFonts w:cs="Arial"/>
          <w:b/>
          <w:bCs/>
          <w:lang w:val="es-ES" w:eastAsia="es-ES"/>
        </w:rPr>
      </w:pPr>
    </w:p>
    <w:p w14:paraId="3CB40189" w14:textId="77777777" w:rsidR="0060029B" w:rsidRPr="00211A28" w:rsidRDefault="0060029B" w:rsidP="00575490">
      <w:pPr>
        <w:numPr>
          <w:ilvl w:val="0"/>
          <w:numId w:val="3"/>
        </w:numPr>
        <w:autoSpaceDE w:val="0"/>
        <w:spacing w:after="0"/>
        <w:ind w:left="426"/>
        <w:rPr>
          <w:rFonts w:cs="Arial"/>
          <w:b/>
          <w:bCs/>
          <w:lang w:val="es-ES" w:eastAsia="es-ES"/>
        </w:rPr>
      </w:pPr>
      <w:r w:rsidRPr="007A676C">
        <w:rPr>
          <w:rFonts w:cs="Arial"/>
          <w:lang w:val="es-ES" w:eastAsia="es-ES"/>
        </w:rPr>
        <w:t xml:space="preserve">Implementar dentro de cada Unidad Operativa </w:t>
      </w:r>
      <w:r>
        <w:rPr>
          <w:rFonts w:cs="Arial"/>
          <w:lang w:val="es-ES" w:eastAsia="es-ES"/>
        </w:rPr>
        <w:t xml:space="preserve">de la SDIS </w:t>
      </w:r>
      <w:r w:rsidRPr="007A676C">
        <w:rPr>
          <w:rFonts w:cs="Arial"/>
          <w:lang w:val="es-ES" w:eastAsia="es-ES"/>
        </w:rPr>
        <w:t>acciones que conlleven a la identificación, clasificación y separación en la fuente de los residuos sólidos generados.</w:t>
      </w:r>
    </w:p>
    <w:p w14:paraId="60ABC19B" w14:textId="77777777" w:rsidR="00211A28" w:rsidRPr="007A676C" w:rsidRDefault="00211A28" w:rsidP="00211A28">
      <w:pPr>
        <w:autoSpaceDE w:val="0"/>
        <w:spacing w:after="0"/>
        <w:rPr>
          <w:rFonts w:cs="Arial"/>
          <w:b/>
          <w:bCs/>
          <w:lang w:val="es-ES" w:eastAsia="es-ES"/>
        </w:rPr>
      </w:pPr>
    </w:p>
    <w:p w14:paraId="382F332C" w14:textId="77777777" w:rsidR="0060029B" w:rsidRPr="007A676C" w:rsidRDefault="0060029B" w:rsidP="00575490">
      <w:pPr>
        <w:numPr>
          <w:ilvl w:val="0"/>
          <w:numId w:val="3"/>
        </w:numPr>
        <w:autoSpaceDE w:val="0"/>
        <w:spacing w:after="0"/>
        <w:ind w:left="426"/>
        <w:rPr>
          <w:rFonts w:cs="Arial"/>
          <w:bCs/>
          <w:lang w:val="es-ES" w:eastAsia="es-ES"/>
        </w:rPr>
      </w:pPr>
      <w:r w:rsidRPr="007A676C">
        <w:rPr>
          <w:rFonts w:cs="Arial"/>
          <w:bCs/>
          <w:lang w:val="es-ES" w:eastAsia="es-ES"/>
        </w:rPr>
        <w:t xml:space="preserve">Establecer en cada una de las Unidades Operativas de la SDIS, el código de colores de la Entidad en los contenedores, para la correcta </w:t>
      </w:r>
      <w:r w:rsidRPr="007A676C">
        <w:rPr>
          <w:rFonts w:cs="Arial"/>
          <w:lang w:val="es-ES" w:eastAsia="es-ES"/>
        </w:rPr>
        <w:t>clasificación y separación en la fuente de los residuos generados.</w:t>
      </w:r>
    </w:p>
    <w:p w14:paraId="05CAECFD" w14:textId="77777777" w:rsidR="0060029B" w:rsidRDefault="0060029B" w:rsidP="00E31985">
      <w:pPr>
        <w:pStyle w:val="Ttulo1"/>
        <w:numPr>
          <w:ilvl w:val="0"/>
          <w:numId w:val="38"/>
        </w:numPr>
        <w:spacing w:before="0" w:after="0" w:line="240" w:lineRule="auto"/>
      </w:pPr>
      <w:bookmarkStart w:id="17" w:name="__RefHeading__37_1832937136"/>
      <w:bookmarkStart w:id="18" w:name="__RefHeading__81_1227301916"/>
      <w:bookmarkEnd w:id="17"/>
      <w:bookmarkEnd w:id="18"/>
      <w:r w:rsidRPr="006F0E1A">
        <w:br w:type="page"/>
      </w:r>
      <w:bookmarkStart w:id="19" w:name="_Toc400696997"/>
      <w:bookmarkStart w:id="20" w:name="_Toc469603766"/>
      <w:r w:rsidRPr="006F0E1A">
        <w:lastRenderedPageBreak/>
        <w:t>DESCRIPCIÓN INSTITUCIONAL</w:t>
      </w:r>
      <w:bookmarkStart w:id="21" w:name="__RefHeading__39_1832937136"/>
      <w:bookmarkStart w:id="22" w:name="__RefHeading__83_1227301916"/>
      <w:bookmarkEnd w:id="19"/>
      <w:bookmarkEnd w:id="20"/>
      <w:bookmarkEnd w:id="21"/>
      <w:bookmarkEnd w:id="22"/>
    </w:p>
    <w:p w14:paraId="54F25CC2" w14:textId="77777777" w:rsidR="00575490" w:rsidRPr="00575490" w:rsidRDefault="00575490" w:rsidP="00E31985">
      <w:pPr>
        <w:spacing w:after="0"/>
      </w:pPr>
    </w:p>
    <w:p w14:paraId="70DD56D0" w14:textId="77777777" w:rsidR="0060029B" w:rsidRPr="006F0E1A" w:rsidRDefault="0060029B" w:rsidP="00215EF7">
      <w:pPr>
        <w:pStyle w:val="Ttulo2"/>
      </w:pPr>
      <w:bookmarkStart w:id="23" w:name="_Toc400696998"/>
      <w:bookmarkStart w:id="24" w:name="_Toc469603767"/>
      <w:r>
        <w:t>Reseña h</w:t>
      </w:r>
      <w:r w:rsidRPr="006F0E1A">
        <w:t>istórica</w:t>
      </w:r>
      <w:bookmarkEnd w:id="23"/>
      <w:bookmarkEnd w:id="24"/>
    </w:p>
    <w:p w14:paraId="76586FAE" w14:textId="77777777" w:rsidR="0060029B" w:rsidRPr="006F0E1A" w:rsidRDefault="0060029B" w:rsidP="00E31985">
      <w:pPr>
        <w:tabs>
          <w:tab w:val="left" w:pos="7020"/>
        </w:tabs>
        <w:spacing w:after="0"/>
        <w:rPr>
          <w:rFonts w:cs="Arial"/>
          <w:lang w:val="es-ES"/>
        </w:rPr>
      </w:pPr>
    </w:p>
    <w:p w14:paraId="39C16BCF" w14:textId="0DE40008" w:rsidR="0060029B" w:rsidRPr="006F0E1A" w:rsidRDefault="0060029B" w:rsidP="00E31985">
      <w:pPr>
        <w:tabs>
          <w:tab w:val="left" w:pos="7020"/>
        </w:tabs>
        <w:spacing w:after="0"/>
        <w:rPr>
          <w:rFonts w:cs="Arial"/>
          <w:lang w:val="es-ES"/>
        </w:rPr>
      </w:pPr>
      <w:r w:rsidRPr="006F0E1A">
        <w:rPr>
          <w:rFonts w:cs="Arial"/>
          <w:lang w:val="es-ES"/>
        </w:rPr>
        <w:t xml:space="preserve">El trabajo de la </w:t>
      </w:r>
      <w:r>
        <w:rPr>
          <w:rFonts w:cs="Arial"/>
          <w:lang w:val="es-ES"/>
        </w:rPr>
        <w:t>Secretaría</w:t>
      </w:r>
      <w:r w:rsidRPr="006F0E1A">
        <w:rPr>
          <w:rFonts w:cs="Arial"/>
          <w:lang w:val="es-ES"/>
        </w:rPr>
        <w:t xml:space="preserve"> de Integración Social del </w:t>
      </w:r>
      <w:r w:rsidR="00034B20" w:rsidRPr="006F0E1A">
        <w:rPr>
          <w:rFonts w:cs="Arial"/>
          <w:lang w:val="es-ES"/>
        </w:rPr>
        <w:t>Distrito</w:t>
      </w:r>
      <w:r w:rsidRPr="006F0E1A">
        <w:rPr>
          <w:rFonts w:cs="Arial"/>
          <w:lang w:val="es-ES"/>
        </w:rPr>
        <w:t xml:space="preserve"> inició a partir de 1938, en los barrios Santander y Olaya, la Sección de Nutrición, los Centros 1 y 2 de Observación y diferentes actividades alternas, con campañas en el Centro de Higiene Mental que fueron implementadas para brindar atención a la niñez desamparada y a sus madres.</w:t>
      </w:r>
    </w:p>
    <w:p w14:paraId="4C51B8F1" w14:textId="77777777" w:rsidR="0060029B" w:rsidRPr="006F0E1A" w:rsidRDefault="0060029B" w:rsidP="00E31985">
      <w:pPr>
        <w:tabs>
          <w:tab w:val="left" w:pos="7020"/>
        </w:tabs>
        <w:spacing w:after="0"/>
        <w:rPr>
          <w:rFonts w:cs="Arial"/>
          <w:lang w:val="es-ES"/>
        </w:rPr>
      </w:pPr>
    </w:p>
    <w:p w14:paraId="7630E019" w14:textId="3947C6AF" w:rsidR="0060029B" w:rsidRPr="006F0E1A" w:rsidRDefault="0060029B" w:rsidP="00E31985">
      <w:pPr>
        <w:tabs>
          <w:tab w:val="left" w:pos="7020"/>
        </w:tabs>
        <w:spacing w:after="0"/>
        <w:rPr>
          <w:rFonts w:cs="Arial"/>
          <w:lang w:val="es-ES"/>
        </w:rPr>
      </w:pPr>
      <w:r w:rsidRPr="006F0E1A">
        <w:rPr>
          <w:rFonts w:cs="Arial"/>
          <w:lang w:val="es-ES"/>
        </w:rPr>
        <w:t xml:space="preserve">Estas necesidades manifestadas por la </w:t>
      </w:r>
      <w:r w:rsidR="00034B20" w:rsidRPr="006F0E1A">
        <w:rPr>
          <w:rFonts w:cs="Arial"/>
          <w:lang w:val="es-ES"/>
        </w:rPr>
        <w:t>comunidad</w:t>
      </w:r>
      <w:r w:rsidRPr="006F0E1A">
        <w:rPr>
          <w:rFonts w:cs="Arial"/>
          <w:lang w:val="es-ES"/>
        </w:rPr>
        <w:t xml:space="preserve"> permitieron que el Concejo Municipal de Bogotá, (en ese tiempo), mediante acuerdo No. 78 de 1960 creara el Departamento Administrativo de Protección Social para agrupar</w:t>
      </w:r>
      <w:r>
        <w:rPr>
          <w:rFonts w:cs="Arial"/>
          <w:lang w:val="es-ES"/>
        </w:rPr>
        <w:t xml:space="preserve"> </w:t>
      </w:r>
      <w:r w:rsidRPr="006F0E1A">
        <w:rPr>
          <w:rFonts w:cs="Arial"/>
          <w:lang w:val="es-ES"/>
        </w:rPr>
        <w:t>en un solo ente funciones específicas de asistencia y protección.</w:t>
      </w:r>
      <w:r>
        <w:rPr>
          <w:rFonts w:cs="Arial"/>
          <w:lang w:val="es-ES"/>
        </w:rPr>
        <w:t xml:space="preserve"> </w:t>
      </w:r>
      <w:r w:rsidRPr="006F0E1A">
        <w:rPr>
          <w:rFonts w:cs="Arial"/>
          <w:lang w:val="es-ES"/>
        </w:rPr>
        <w:t xml:space="preserve">Luego, mediante </w:t>
      </w:r>
      <w:r w:rsidR="00034B20">
        <w:rPr>
          <w:rFonts w:cs="Arial"/>
          <w:lang w:val="es-ES"/>
        </w:rPr>
        <w:t>d</w:t>
      </w:r>
      <w:r w:rsidRPr="006F0E1A">
        <w:rPr>
          <w:rFonts w:cs="Arial"/>
          <w:lang w:val="es-ES"/>
        </w:rPr>
        <w:t>ecreto 3133 de 1968, sancionado por la Presidencia de la República, se reformó la organización administrativa del Distrito Especial de Bogotá, creándose el Departamento Administrativo de Protección y Asistencia denominado hasta el 31 de diciembre de 2006, Departamento Administrativo de Bienestar Social.</w:t>
      </w:r>
    </w:p>
    <w:p w14:paraId="4C120429" w14:textId="77777777" w:rsidR="0060029B" w:rsidRPr="006F0E1A" w:rsidRDefault="0060029B" w:rsidP="00575490">
      <w:pPr>
        <w:tabs>
          <w:tab w:val="left" w:pos="7020"/>
        </w:tabs>
        <w:spacing w:after="0"/>
        <w:rPr>
          <w:rFonts w:cs="Arial"/>
          <w:lang w:val="es-ES"/>
        </w:rPr>
      </w:pPr>
    </w:p>
    <w:p w14:paraId="6A367414" w14:textId="726776AE" w:rsidR="0060029B" w:rsidRPr="006F0E1A" w:rsidRDefault="0060029B" w:rsidP="00575490">
      <w:pPr>
        <w:tabs>
          <w:tab w:val="left" w:pos="7020"/>
        </w:tabs>
        <w:spacing w:after="0"/>
        <w:rPr>
          <w:rFonts w:cs="Arial"/>
          <w:lang w:val="es-ES"/>
        </w:rPr>
      </w:pPr>
      <w:r w:rsidRPr="006F0E1A">
        <w:rPr>
          <w:rFonts w:cs="Arial"/>
          <w:lang w:val="es-ES"/>
        </w:rPr>
        <w:t xml:space="preserve">A partir del 1 de enero de 2007, mediante el </w:t>
      </w:r>
      <w:r w:rsidR="00034B20">
        <w:rPr>
          <w:rFonts w:cs="Arial"/>
          <w:lang w:val="es-ES"/>
        </w:rPr>
        <w:t>d</w:t>
      </w:r>
      <w:r w:rsidRPr="006F0E1A">
        <w:rPr>
          <w:rFonts w:cs="Arial"/>
          <w:lang w:val="es-ES"/>
        </w:rPr>
        <w:t>ecreto 556 del 31 de diciemb</w:t>
      </w:r>
      <w:r w:rsidRPr="00575490">
        <w:rPr>
          <w:rFonts w:cs="Arial"/>
          <w:lang w:val="es-ES"/>
        </w:rPr>
        <w:t>re de 2006</w:t>
      </w:r>
      <w:r w:rsidR="00FA0990" w:rsidRPr="00575490">
        <w:rPr>
          <w:rFonts w:cs="Arial"/>
          <w:lang w:val="es-ES"/>
        </w:rPr>
        <w:t xml:space="preserve"> (</w:t>
      </w:r>
      <w:r w:rsidR="00FA0990" w:rsidRPr="00575490">
        <w:t xml:space="preserve">hoy derogado por el </w:t>
      </w:r>
      <w:r w:rsidR="00034B20">
        <w:rPr>
          <w:bCs/>
        </w:rPr>
        <w:t>d</w:t>
      </w:r>
      <w:r w:rsidR="00FA0990" w:rsidRPr="00575490">
        <w:rPr>
          <w:bCs/>
        </w:rPr>
        <w:t>ecreto 607 de 2007 "Por el cual se determina el Objeto, la Estructura Organizacional y Funciones de la Secretaría Distrital de Integración Social)</w:t>
      </w:r>
      <w:r w:rsidR="00575490">
        <w:rPr>
          <w:bCs/>
        </w:rPr>
        <w:t xml:space="preserve">, </w:t>
      </w:r>
      <w:r w:rsidRPr="006F0E1A">
        <w:rPr>
          <w:rFonts w:cs="Arial"/>
          <w:lang w:val="es-ES"/>
        </w:rPr>
        <w:t>se le dio vida a la SECRETARÍA DISTRITAL DE INTEGRACIÓN SOCIAL, como se denomina actualmente</w:t>
      </w:r>
      <w:r w:rsidRPr="006F0E1A">
        <w:rPr>
          <w:rStyle w:val="WW-Caracteresdenotaalpie"/>
          <w:rFonts w:cs="Arial"/>
          <w:lang w:val="es-ES"/>
        </w:rPr>
        <w:footnoteReference w:id="1"/>
      </w:r>
      <w:r w:rsidRPr="006F0E1A">
        <w:rPr>
          <w:rFonts w:cs="Arial"/>
          <w:lang w:val="es-ES"/>
        </w:rPr>
        <w:t>.</w:t>
      </w:r>
    </w:p>
    <w:p w14:paraId="461025A4" w14:textId="77777777" w:rsidR="0060029B" w:rsidRPr="006F0E1A" w:rsidRDefault="0060029B" w:rsidP="00575490">
      <w:pPr>
        <w:tabs>
          <w:tab w:val="left" w:pos="7020"/>
        </w:tabs>
        <w:spacing w:after="0"/>
        <w:rPr>
          <w:rFonts w:cs="Arial"/>
          <w:lang w:val="es-ES"/>
        </w:rPr>
      </w:pPr>
    </w:p>
    <w:p w14:paraId="7480E083" w14:textId="77777777" w:rsidR="0060029B" w:rsidRPr="006F0E1A" w:rsidRDefault="0060029B" w:rsidP="00215EF7">
      <w:pPr>
        <w:pStyle w:val="Ttulo2"/>
      </w:pPr>
      <w:bookmarkStart w:id="25" w:name="__RefHeading__41_1832937136"/>
      <w:bookmarkStart w:id="26" w:name="__RefHeading__85_1227301916"/>
      <w:bookmarkStart w:id="27" w:name="_Toc400696999"/>
      <w:bookmarkStart w:id="28" w:name="_Toc469603768"/>
      <w:bookmarkEnd w:id="25"/>
      <w:bookmarkEnd w:id="26"/>
      <w:r>
        <w:t>Estructura o</w:t>
      </w:r>
      <w:r w:rsidRPr="006F0E1A">
        <w:t>rganizacional</w:t>
      </w:r>
      <w:bookmarkEnd w:id="27"/>
      <w:bookmarkEnd w:id="28"/>
    </w:p>
    <w:p w14:paraId="0F31FCED" w14:textId="77777777" w:rsidR="0060029B" w:rsidRPr="006F0E1A" w:rsidRDefault="0060029B" w:rsidP="00575490">
      <w:pPr>
        <w:tabs>
          <w:tab w:val="left" w:pos="7020"/>
        </w:tabs>
        <w:spacing w:after="0"/>
        <w:rPr>
          <w:rFonts w:cs="Arial"/>
          <w:lang w:val="es-ES"/>
        </w:rPr>
      </w:pPr>
    </w:p>
    <w:p w14:paraId="0BC0C2FA" w14:textId="31ED3C46" w:rsidR="0060029B" w:rsidRPr="00D75952" w:rsidRDefault="00D75952" w:rsidP="00575490">
      <w:pPr>
        <w:tabs>
          <w:tab w:val="left" w:pos="7020"/>
        </w:tabs>
        <w:spacing w:after="0"/>
        <w:rPr>
          <w:rFonts w:cs="Arial"/>
          <w:lang w:val="es-ES"/>
        </w:rPr>
      </w:pPr>
      <w:r w:rsidRPr="00D75952">
        <w:rPr>
          <w:rFonts w:cs="Arial"/>
          <w:lang w:val="es-ES"/>
        </w:rPr>
        <w:t xml:space="preserve">La </w:t>
      </w:r>
      <w:r w:rsidR="00034B20">
        <w:rPr>
          <w:rFonts w:cs="Arial"/>
          <w:lang w:val="es-ES"/>
        </w:rPr>
        <w:t>S</w:t>
      </w:r>
      <w:r w:rsidR="009C3B0F">
        <w:rPr>
          <w:rFonts w:cs="Arial"/>
          <w:lang w:val="es-ES"/>
        </w:rPr>
        <w:t xml:space="preserve">ecretaria </w:t>
      </w:r>
      <w:r w:rsidR="00034B20">
        <w:rPr>
          <w:rFonts w:cs="Arial"/>
          <w:lang w:val="es-ES"/>
        </w:rPr>
        <w:t xml:space="preserve">Distrital </w:t>
      </w:r>
      <w:r w:rsidRPr="00D75952">
        <w:rPr>
          <w:rFonts w:cs="Arial"/>
          <w:lang w:val="es-ES"/>
        </w:rPr>
        <w:t xml:space="preserve">de </w:t>
      </w:r>
      <w:r w:rsidR="00034B20">
        <w:rPr>
          <w:rFonts w:cs="Arial"/>
          <w:lang w:val="es-ES"/>
        </w:rPr>
        <w:t>I</w:t>
      </w:r>
      <w:r w:rsidRPr="00D75952">
        <w:rPr>
          <w:rFonts w:cs="Arial"/>
          <w:lang w:val="es-ES"/>
        </w:rPr>
        <w:t xml:space="preserve">ntegración </w:t>
      </w:r>
      <w:r w:rsidR="00034B20">
        <w:rPr>
          <w:rFonts w:cs="Arial"/>
          <w:lang w:val="es-ES"/>
        </w:rPr>
        <w:t>S</w:t>
      </w:r>
      <w:r w:rsidRPr="00D75952">
        <w:rPr>
          <w:rFonts w:cs="Arial"/>
          <w:lang w:val="es-ES"/>
        </w:rPr>
        <w:t>ocial, tiene por objeto orientar y liderar la formulación y el desarrollo de políticas de promoción, prevención, protección, restablecimiento y garantía de los derechos de los distintos grupos poblacionales, familias y comunidades, con especial énfasis en la prestación de servicios sociales básicos para quienes enfrentan una mayor situación de pobreza y vulnerabilidad. Así como, prestar servicios sociales básicos de atención a aquellos grupos poblacionales que además de sus condiciones de pobreza se encuentran en riesgo social, vulneración manifiesta o en situación de exclusión social.</w:t>
      </w:r>
    </w:p>
    <w:p w14:paraId="7D04B11B" w14:textId="77777777" w:rsidR="00D75952" w:rsidRPr="006F0E1A" w:rsidRDefault="00D75952" w:rsidP="00575490">
      <w:pPr>
        <w:tabs>
          <w:tab w:val="left" w:pos="7020"/>
        </w:tabs>
        <w:spacing w:after="0"/>
        <w:rPr>
          <w:rFonts w:cs="Arial"/>
          <w:lang w:val="es-ES"/>
        </w:rPr>
      </w:pPr>
    </w:p>
    <w:p w14:paraId="380B532B" w14:textId="77777777" w:rsidR="006769B7" w:rsidRDefault="0060029B" w:rsidP="00575490">
      <w:pPr>
        <w:tabs>
          <w:tab w:val="left" w:pos="7020"/>
        </w:tabs>
        <w:spacing w:after="0"/>
        <w:rPr>
          <w:rFonts w:cs="Arial"/>
          <w:lang w:val="es-ES"/>
        </w:rPr>
      </w:pPr>
      <w:r w:rsidRPr="006F0E1A">
        <w:rPr>
          <w:rFonts w:cs="Arial"/>
          <w:lang w:val="es-ES"/>
        </w:rPr>
        <w:t xml:space="preserve">El </w:t>
      </w:r>
      <w:r w:rsidRPr="00AB1259">
        <w:rPr>
          <w:rFonts w:cs="Arial"/>
          <w:lang w:val="es-ES"/>
        </w:rPr>
        <w:t xml:space="preserve">Sistema Integrado de Gestión, en su conjunto de actividades tiene por objetivo orientar, direccional, articular, y alinear los requisitos de sus subsistemas como lo es el </w:t>
      </w:r>
      <w:r w:rsidR="00795E18">
        <w:rPr>
          <w:rFonts w:cs="Arial"/>
          <w:lang w:val="es-ES"/>
        </w:rPr>
        <w:t>S</w:t>
      </w:r>
      <w:r w:rsidRPr="00AB1259">
        <w:rPr>
          <w:rFonts w:cs="Arial"/>
          <w:lang w:val="es-ES"/>
        </w:rPr>
        <w:t>ubsistema de Gestión Ambiental</w:t>
      </w:r>
      <w:r w:rsidR="00795E18">
        <w:rPr>
          <w:rFonts w:cs="Arial"/>
          <w:lang w:val="es-ES"/>
        </w:rPr>
        <w:t xml:space="preserve"> - SGA</w:t>
      </w:r>
      <w:r w:rsidRPr="00AB1259">
        <w:rPr>
          <w:rFonts w:cs="Arial"/>
          <w:lang w:val="es-ES"/>
        </w:rPr>
        <w:t>, por ello la SDIS en su compromiso con la protección, reconocimiento y restablecimiento de los derechos de los y las ciudadanas, la Alta Dirección busca mejorar continuamente la atención de las necesidades y expectativas de sus participantes, a través de la implementación y sostenibilidad del Sistema Integrado de Gestión. Por ello, se</w:t>
      </w:r>
      <w:r w:rsidRPr="006F0E1A">
        <w:rPr>
          <w:rFonts w:cs="Arial"/>
          <w:lang w:val="es-ES"/>
        </w:rPr>
        <w:t xml:space="preserve"> compromete a disponer, de manera oportuna y suficiente, los recursos </w:t>
      </w:r>
      <w:r w:rsidRPr="006F0E1A">
        <w:rPr>
          <w:rFonts w:cs="Arial"/>
          <w:lang w:val="es-ES"/>
        </w:rPr>
        <w:lastRenderedPageBreak/>
        <w:t xml:space="preserve">necesarios para dar </w:t>
      </w:r>
      <w:r w:rsidRPr="00AB1259">
        <w:rPr>
          <w:rFonts w:cs="Arial"/>
          <w:lang w:val="es-ES"/>
        </w:rPr>
        <w:t>cumplimiento a la Constitución, a</w:t>
      </w:r>
      <w:r w:rsidRPr="006F0E1A">
        <w:rPr>
          <w:rFonts w:cs="Arial"/>
          <w:lang w:val="es-ES"/>
        </w:rPr>
        <w:t xml:space="preserve"> los requisitos de la Norma Técnica Distrital </w:t>
      </w:r>
      <w:r w:rsidR="00795E18">
        <w:rPr>
          <w:rFonts w:cs="Arial"/>
          <w:lang w:val="es-ES"/>
        </w:rPr>
        <w:t>del Sistema Integrado de Gestión para las entidades y organismos distritales NTD-</w:t>
      </w:r>
      <w:r w:rsidRPr="006F0E1A">
        <w:rPr>
          <w:rFonts w:cs="Arial"/>
          <w:lang w:val="es-ES"/>
        </w:rPr>
        <w:t xml:space="preserve">SIG 001:2011 y al direccionamiento organizacional, así como a impulsar el cumplimiento de los objetivos institucionales. El </w:t>
      </w:r>
      <w:r w:rsidR="00795E18">
        <w:rPr>
          <w:rFonts w:cs="Arial"/>
          <w:lang w:val="es-ES"/>
        </w:rPr>
        <w:t>S</w:t>
      </w:r>
      <w:r w:rsidRPr="006F0E1A">
        <w:rPr>
          <w:rFonts w:cs="Arial"/>
          <w:lang w:val="es-ES"/>
        </w:rPr>
        <w:t>ubsistema de Gestión Ambiental tiene como objetivo mantener un entorno sano para los ciudadanos y ciudadanas, mediante el uso adecuado de los recursos y la mitigación de impactos ambientales resultado del desarrollo de nuestra labor institucional, con el fin de contribuir a la prevención y reducción de la contaminación en la ciudad.</w:t>
      </w:r>
    </w:p>
    <w:p w14:paraId="258263ED" w14:textId="77777777" w:rsidR="006769B7" w:rsidRDefault="006769B7">
      <w:pPr>
        <w:suppressAutoHyphens w:val="0"/>
        <w:spacing w:after="160" w:line="259" w:lineRule="auto"/>
        <w:jc w:val="left"/>
        <w:rPr>
          <w:rFonts w:cs="Arial"/>
          <w:lang w:val="es-ES"/>
        </w:rPr>
      </w:pPr>
      <w:r>
        <w:rPr>
          <w:rFonts w:cs="Arial"/>
          <w:lang w:val="es-ES"/>
        </w:rPr>
        <w:br w:type="page"/>
      </w:r>
    </w:p>
    <w:p w14:paraId="164043A2" w14:textId="77777777" w:rsidR="0060029B" w:rsidRDefault="0060029B" w:rsidP="00575490">
      <w:pPr>
        <w:pStyle w:val="Ttulo1"/>
        <w:numPr>
          <w:ilvl w:val="0"/>
          <w:numId w:val="38"/>
        </w:numPr>
        <w:spacing w:before="0" w:after="0" w:line="240" w:lineRule="auto"/>
      </w:pPr>
      <w:bookmarkStart w:id="29" w:name="__RefHeading__43_1832937136"/>
      <w:bookmarkStart w:id="30" w:name="__RefHeading__87_1227301916"/>
      <w:bookmarkStart w:id="31" w:name="__RefHeading__49_1832937136"/>
      <w:bookmarkStart w:id="32" w:name="__RefHeading__93_1227301916"/>
      <w:bookmarkStart w:id="33" w:name="_Toc400697000"/>
      <w:bookmarkStart w:id="34" w:name="_Toc469603769"/>
      <w:bookmarkEnd w:id="29"/>
      <w:bookmarkEnd w:id="30"/>
      <w:bookmarkEnd w:id="31"/>
      <w:bookmarkEnd w:id="32"/>
      <w:r w:rsidRPr="003C4227">
        <w:lastRenderedPageBreak/>
        <w:t>DEFINICIONES</w:t>
      </w:r>
      <w:bookmarkEnd w:id="33"/>
      <w:bookmarkEnd w:id="34"/>
    </w:p>
    <w:p w14:paraId="3A6F4ABC" w14:textId="77777777" w:rsidR="00575490" w:rsidRPr="00575490" w:rsidRDefault="00575490" w:rsidP="00575490">
      <w:pPr>
        <w:spacing w:after="0"/>
      </w:pPr>
    </w:p>
    <w:p w14:paraId="5A92E091" w14:textId="4EE64223" w:rsidR="0060029B" w:rsidRPr="006F0E1A" w:rsidRDefault="0060029B" w:rsidP="00575490">
      <w:pPr>
        <w:autoSpaceDE w:val="0"/>
        <w:spacing w:after="0"/>
        <w:rPr>
          <w:rFonts w:cs="Arial"/>
        </w:rPr>
      </w:pPr>
      <w:r w:rsidRPr="006F0E1A">
        <w:rPr>
          <w:rFonts w:cs="Arial"/>
          <w:b/>
          <w:bCs/>
          <w:lang w:val="es-ES"/>
        </w:rPr>
        <w:t>Acuerdo de Corresponsabilidad</w:t>
      </w:r>
      <w:r w:rsidR="009C7CA7">
        <w:rPr>
          <w:rStyle w:val="Refdenotaalpie"/>
          <w:b/>
          <w:bCs/>
          <w:lang w:val="es-ES"/>
        </w:rPr>
        <w:footnoteReference w:id="2"/>
      </w:r>
      <w:r w:rsidRPr="006F0E1A">
        <w:rPr>
          <w:rFonts w:cs="Arial"/>
          <w:b/>
          <w:bCs/>
          <w:lang w:val="es-ES"/>
        </w:rPr>
        <w:t>:</w:t>
      </w:r>
      <w:r>
        <w:rPr>
          <w:rFonts w:cs="Arial"/>
          <w:b/>
          <w:bCs/>
          <w:lang w:val="es-ES"/>
        </w:rPr>
        <w:t xml:space="preserve"> </w:t>
      </w:r>
      <w:r w:rsidR="00034B20">
        <w:rPr>
          <w:rFonts w:cs="Arial"/>
          <w:bCs/>
          <w:lang w:val="es-ES"/>
        </w:rPr>
        <w:t>m</w:t>
      </w:r>
      <w:r w:rsidRPr="006F0E1A">
        <w:rPr>
          <w:rFonts w:cs="Arial"/>
          <w:bCs/>
          <w:lang w:val="es-ES"/>
        </w:rPr>
        <w:t>anifestación</w:t>
      </w:r>
      <w:r>
        <w:rPr>
          <w:rFonts w:cs="Arial"/>
          <w:bCs/>
          <w:lang w:val="es-ES"/>
        </w:rPr>
        <w:t xml:space="preserve"> </w:t>
      </w:r>
      <w:r w:rsidRPr="006F0E1A">
        <w:rPr>
          <w:rFonts w:cs="Arial"/>
          <w:shd w:val="clear" w:color="auto" w:fill="FFFFFF"/>
        </w:rPr>
        <w:t>escrita de una</w:t>
      </w:r>
      <w:r>
        <w:rPr>
          <w:rFonts w:cs="Arial"/>
          <w:shd w:val="clear" w:color="auto" w:fill="FFFFFF"/>
        </w:rPr>
        <w:t xml:space="preserve"> </w:t>
      </w:r>
      <w:hyperlink r:id="rId9" w:tooltip="Decisión por consenso" w:history="1">
        <w:r w:rsidRPr="00575490">
          <w:t>convergencia de voluntades</w:t>
        </w:r>
      </w:hyperlink>
      <w:r w:rsidRPr="006B18D7">
        <w:t xml:space="preserve"> </w:t>
      </w:r>
      <w:r w:rsidRPr="006F0E1A">
        <w:rPr>
          <w:rFonts w:cs="Arial"/>
          <w:shd w:val="clear" w:color="auto" w:fill="FFFFFF"/>
        </w:rPr>
        <w:t xml:space="preserve">con la finalidad de establecer obligaciones y derechos, </w:t>
      </w:r>
      <w:r w:rsidRPr="006F0E1A">
        <w:rPr>
          <w:rFonts w:cs="Arial"/>
          <w:lang w:val="es-ES"/>
        </w:rPr>
        <w:t xml:space="preserve">firmado entre </w:t>
      </w:r>
      <w:r w:rsidRPr="006F0E1A">
        <w:rPr>
          <w:rFonts w:cs="Arial"/>
        </w:rPr>
        <w:t>organizaciones de recicladores y entidades públicas en el cual se hace entrega preferencial del material susceptible a ser reciclado, según lo establecido en la directiva distrital 0</w:t>
      </w:r>
      <w:r>
        <w:rPr>
          <w:rFonts w:cs="Arial"/>
        </w:rPr>
        <w:t xml:space="preserve">09 de 2006 y decreto distrital </w:t>
      </w:r>
      <w:r w:rsidRPr="006F0E1A">
        <w:rPr>
          <w:rFonts w:cs="Arial"/>
        </w:rPr>
        <w:t>312 de 2006</w:t>
      </w:r>
      <w:r>
        <w:rPr>
          <w:rFonts w:cs="Arial"/>
        </w:rPr>
        <w:t>.</w:t>
      </w:r>
    </w:p>
    <w:p w14:paraId="4FBE0573" w14:textId="77777777" w:rsidR="0060029B" w:rsidRPr="006F0E1A" w:rsidRDefault="0060029B" w:rsidP="00575490">
      <w:pPr>
        <w:autoSpaceDE w:val="0"/>
        <w:spacing w:after="0"/>
        <w:rPr>
          <w:rFonts w:cs="Arial"/>
        </w:rPr>
      </w:pPr>
    </w:p>
    <w:p w14:paraId="47E3E066" w14:textId="53189D1B" w:rsidR="0060029B" w:rsidRPr="006F0E1A" w:rsidRDefault="0060029B" w:rsidP="00575490">
      <w:pPr>
        <w:autoSpaceDE w:val="0"/>
        <w:spacing w:after="0"/>
        <w:rPr>
          <w:rFonts w:cs="Arial"/>
        </w:rPr>
      </w:pPr>
      <w:r w:rsidRPr="006F0E1A">
        <w:rPr>
          <w:rFonts w:cs="Arial"/>
          <w:b/>
          <w:bCs/>
        </w:rPr>
        <w:t>Acción Afirmativa</w:t>
      </w:r>
      <w:r w:rsidR="00A85C7B">
        <w:rPr>
          <w:rStyle w:val="Refdenotaalpie"/>
          <w:b/>
          <w:bCs/>
        </w:rPr>
        <w:footnoteReference w:id="3"/>
      </w:r>
      <w:r w:rsidRPr="006F0E1A">
        <w:rPr>
          <w:rFonts w:cs="Arial"/>
          <w:b/>
          <w:bCs/>
        </w:rPr>
        <w:t>:</w:t>
      </w:r>
      <w:r>
        <w:rPr>
          <w:rFonts w:cs="Arial"/>
          <w:b/>
          <w:bCs/>
        </w:rPr>
        <w:t xml:space="preserve"> </w:t>
      </w:r>
      <w:r w:rsidR="00034B20">
        <w:rPr>
          <w:rFonts w:cs="Arial"/>
          <w:lang w:val="es-ES"/>
        </w:rPr>
        <w:t>m</w:t>
      </w:r>
      <w:r w:rsidRPr="006F0E1A">
        <w:rPr>
          <w:rFonts w:cs="Arial"/>
          <w:lang w:val="es-ES"/>
        </w:rPr>
        <w:t>anifestación</w:t>
      </w:r>
      <w:r w:rsidRPr="006F0E1A">
        <w:rPr>
          <w:rFonts w:cs="Arial"/>
          <w:shd w:val="clear" w:color="auto" w:fill="FFFFFF"/>
        </w:rPr>
        <w:t xml:space="preserve"> escrita de una</w:t>
      </w:r>
      <w:r>
        <w:rPr>
          <w:rFonts w:cs="Arial"/>
          <w:shd w:val="clear" w:color="auto" w:fill="FFFFFF"/>
        </w:rPr>
        <w:t xml:space="preserve"> </w:t>
      </w:r>
      <w:hyperlink r:id="rId10" w:tooltip="Decisión por consenso" w:history="1">
        <w:r w:rsidRPr="00575490">
          <w:t>convergencia de voluntades</w:t>
        </w:r>
      </w:hyperlink>
      <w:r w:rsidRPr="006B18D7">
        <w:t xml:space="preserve"> </w:t>
      </w:r>
      <w:r w:rsidRPr="006F0E1A">
        <w:rPr>
          <w:rFonts w:cs="Arial"/>
          <w:shd w:val="clear" w:color="auto" w:fill="FFFFFF"/>
        </w:rPr>
        <w:t xml:space="preserve">con la finalidad de establecer obligaciones y derechos, </w:t>
      </w:r>
      <w:r w:rsidRPr="006F0E1A">
        <w:rPr>
          <w:rFonts w:cs="Arial"/>
          <w:lang w:val="es-ES"/>
        </w:rPr>
        <w:t xml:space="preserve">firmado entre un </w:t>
      </w:r>
      <w:r w:rsidRPr="006F0E1A">
        <w:rPr>
          <w:rFonts w:cs="Arial"/>
        </w:rPr>
        <w:t>reciclador de oficio</w:t>
      </w:r>
      <w:r>
        <w:rPr>
          <w:rFonts w:cs="Arial"/>
        </w:rPr>
        <w:t xml:space="preserve"> (carnetizado y reconocido por la UAESP, d</w:t>
      </w:r>
      <w:r w:rsidRPr="006F0E1A">
        <w:rPr>
          <w:rFonts w:cs="Arial"/>
        </w:rPr>
        <w:t>efinido por el acuerdo del concejo distrital 287 de 2007) y entidades públicas</w:t>
      </w:r>
      <w:r>
        <w:rPr>
          <w:rFonts w:cs="Arial"/>
        </w:rPr>
        <w:t>,</w:t>
      </w:r>
      <w:r w:rsidRPr="006F0E1A">
        <w:rPr>
          <w:rFonts w:cs="Arial"/>
        </w:rPr>
        <w:t xml:space="preserve"> en el cual se hace entrega preferencial del material susceptible a ser reciclado.</w:t>
      </w:r>
    </w:p>
    <w:p w14:paraId="0C2477CF" w14:textId="77777777" w:rsidR="0060029B" w:rsidRPr="006F0E1A" w:rsidRDefault="0060029B" w:rsidP="00575490">
      <w:pPr>
        <w:autoSpaceDE w:val="0"/>
        <w:spacing w:after="0"/>
        <w:rPr>
          <w:rFonts w:cs="Arial"/>
        </w:rPr>
      </w:pPr>
    </w:p>
    <w:p w14:paraId="6E14F000" w14:textId="724FFA2F" w:rsidR="0060029B" w:rsidRPr="006F0E1A" w:rsidRDefault="0060029B" w:rsidP="00575490">
      <w:pPr>
        <w:spacing w:after="0"/>
        <w:rPr>
          <w:rFonts w:cs="Arial"/>
        </w:rPr>
      </w:pPr>
      <w:r w:rsidRPr="006F0E1A">
        <w:rPr>
          <w:rFonts w:cs="Arial"/>
          <w:b/>
          <w:bCs/>
        </w:rPr>
        <w:t xml:space="preserve">Almacenamiento: </w:t>
      </w:r>
      <w:r w:rsidR="00034B20">
        <w:rPr>
          <w:rFonts w:cs="Arial"/>
        </w:rPr>
        <w:t>a</w:t>
      </w:r>
      <w:r w:rsidRPr="006F0E1A">
        <w:rPr>
          <w:rFonts w:cs="Arial"/>
        </w:rPr>
        <w:t>copio temporal de residuos sólidos en contenedores, depósitos y/o contenedores retornables en el lugar de generación, para su posterior entrega a la organización de recicladores de oficio y a la empresa de aseo según las características que presente el material almacenado.</w:t>
      </w:r>
    </w:p>
    <w:p w14:paraId="34482BDC" w14:textId="77777777" w:rsidR="0060029B" w:rsidRPr="006F0E1A" w:rsidRDefault="0060029B" w:rsidP="00575490">
      <w:pPr>
        <w:spacing w:after="0"/>
        <w:rPr>
          <w:rFonts w:cs="Arial"/>
        </w:rPr>
      </w:pPr>
    </w:p>
    <w:p w14:paraId="4FC75423" w14:textId="013DD411" w:rsidR="0060029B" w:rsidRPr="006F0E1A" w:rsidRDefault="0060029B" w:rsidP="00575490">
      <w:pPr>
        <w:spacing w:after="0"/>
        <w:rPr>
          <w:rFonts w:cs="Arial"/>
        </w:rPr>
      </w:pPr>
      <w:r w:rsidRPr="006F0E1A">
        <w:rPr>
          <w:rFonts w:cs="Arial"/>
          <w:b/>
          <w:bCs/>
        </w:rPr>
        <w:t>Aprovechamiento:</w:t>
      </w:r>
      <w:r>
        <w:rPr>
          <w:rFonts w:cs="Arial"/>
          <w:b/>
          <w:bCs/>
        </w:rPr>
        <w:t xml:space="preserve"> </w:t>
      </w:r>
      <w:r w:rsidR="00034B20">
        <w:rPr>
          <w:rFonts w:cs="Arial"/>
        </w:rPr>
        <w:t>r</w:t>
      </w:r>
      <w:r w:rsidRPr="006F0E1A">
        <w:rPr>
          <w:rFonts w:cs="Arial"/>
        </w:rPr>
        <w:t>eincorporación de los residuos recuperados al ciclo económico y productivo en forma eficiente, por medio de la reutilización, el reciclaje, la incineración con fines de generación de energía, el compostaje, o cualquier otra modalidad que conlleve beneficios sanitarios, ambientales y/o económicos.</w:t>
      </w:r>
    </w:p>
    <w:p w14:paraId="2CF3ABEA" w14:textId="77777777" w:rsidR="0060029B" w:rsidRPr="006F0E1A" w:rsidRDefault="0060029B" w:rsidP="00575490">
      <w:pPr>
        <w:spacing w:after="0"/>
        <w:rPr>
          <w:rFonts w:cs="Arial"/>
        </w:rPr>
      </w:pPr>
    </w:p>
    <w:p w14:paraId="1B170AC0" w14:textId="3BFD2E5F" w:rsidR="0060029B" w:rsidRPr="006F0E1A" w:rsidRDefault="0060029B" w:rsidP="00575490">
      <w:pPr>
        <w:autoSpaceDE w:val="0"/>
        <w:spacing w:after="0"/>
        <w:rPr>
          <w:rFonts w:cs="Arial"/>
          <w:lang w:val="es-ES"/>
        </w:rPr>
      </w:pPr>
      <w:r w:rsidRPr="006F0E1A">
        <w:rPr>
          <w:rFonts w:cs="Arial"/>
          <w:b/>
          <w:bCs/>
          <w:lang w:val="es-ES"/>
        </w:rPr>
        <w:t>Certificado Generación de Residuos:</w:t>
      </w:r>
      <w:r w:rsidRPr="006F0E1A">
        <w:rPr>
          <w:rFonts w:cs="Arial"/>
          <w:lang w:val="es-ES"/>
        </w:rPr>
        <w:t xml:space="preserve"> </w:t>
      </w:r>
      <w:r w:rsidR="00034B20">
        <w:rPr>
          <w:rFonts w:cs="Arial"/>
          <w:lang w:val="es-ES"/>
        </w:rPr>
        <w:t>d</w:t>
      </w:r>
      <w:r w:rsidRPr="006F0E1A">
        <w:rPr>
          <w:rFonts w:cs="Arial"/>
          <w:lang w:val="es-ES"/>
        </w:rPr>
        <w:t>ocumento en el cual la asociación de recicladores o el reciclador valida la cantidad y tipo de material recuperado mensualmente en la Unidad Operativa.</w:t>
      </w:r>
    </w:p>
    <w:p w14:paraId="5E0419F3" w14:textId="77777777" w:rsidR="0060029B" w:rsidRPr="006F0E1A" w:rsidRDefault="0060029B" w:rsidP="00575490">
      <w:pPr>
        <w:autoSpaceDE w:val="0"/>
        <w:spacing w:after="0"/>
        <w:rPr>
          <w:rFonts w:cs="Arial"/>
          <w:lang w:val="es-ES"/>
        </w:rPr>
      </w:pPr>
    </w:p>
    <w:p w14:paraId="5E6473F0" w14:textId="7AE8D411" w:rsidR="0060029B" w:rsidRPr="006F0E1A" w:rsidRDefault="0060029B" w:rsidP="00575490">
      <w:pPr>
        <w:spacing w:after="0"/>
        <w:rPr>
          <w:rFonts w:cs="Arial"/>
        </w:rPr>
      </w:pPr>
      <w:r w:rsidRPr="006F0E1A">
        <w:rPr>
          <w:rFonts w:cs="Arial"/>
          <w:b/>
          <w:bCs/>
        </w:rPr>
        <w:t>Disposición Final de Residuos:</w:t>
      </w:r>
      <w:r w:rsidRPr="006F0E1A">
        <w:rPr>
          <w:rFonts w:cs="Arial"/>
        </w:rPr>
        <w:t xml:space="preserve"> </w:t>
      </w:r>
      <w:r w:rsidR="00034B20">
        <w:rPr>
          <w:rFonts w:cs="Arial"/>
        </w:rPr>
        <w:t>e</w:t>
      </w:r>
      <w:r w:rsidRPr="006F0E1A">
        <w:rPr>
          <w:rFonts w:cs="Arial"/>
        </w:rPr>
        <w:t>s el proceso de aislar y confinar los residuos sólidos en especial los no aprovechables, en forma definitiva, en lugares especialmente seleccionados y diseñados para evitar la contaminación, y los daños o riesgos a la salud humana y al medio ambiente.</w:t>
      </w:r>
    </w:p>
    <w:p w14:paraId="4EC0B745" w14:textId="77777777" w:rsidR="0060029B" w:rsidRPr="006F0E1A" w:rsidRDefault="0060029B" w:rsidP="00575490">
      <w:pPr>
        <w:spacing w:after="0"/>
        <w:rPr>
          <w:rFonts w:cs="Arial"/>
        </w:rPr>
      </w:pPr>
    </w:p>
    <w:p w14:paraId="5243C049" w14:textId="4EADD8A3" w:rsidR="000712C9" w:rsidRDefault="0060029B" w:rsidP="00575490">
      <w:pPr>
        <w:autoSpaceDE w:val="0"/>
        <w:spacing w:after="0"/>
        <w:rPr>
          <w:rFonts w:cs="Arial"/>
        </w:rPr>
      </w:pPr>
      <w:r w:rsidRPr="006F0E1A">
        <w:rPr>
          <w:rFonts w:cs="Arial"/>
          <w:b/>
          <w:bCs/>
        </w:rPr>
        <w:t>Gestión Integral de Residuos Sólidos:</w:t>
      </w:r>
      <w:r>
        <w:rPr>
          <w:rFonts w:cs="Arial"/>
          <w:b/>
          <w:bCs/>
        </w:rPr>
        <w:t xml:space="preserve"> </w:t>
      </w:r>
      <w:r w:rsidR="00034B20">
        <w:rPr>
          <w:rFonts w:cs="Arial"/>
        </w:rPr>
        <w:t>c</w:t>
      </w:r>
      <w:r w:rsidRPr="006F0E1A">
        <w:rPr>
          <w:rFonts w:cs="Arial"/>
        </w:rPr>
        <w:t xml:space="preserve">onjunto de operaciones y disposiciones encaminadas a dar a los residuos generados el destino más adecuado desde el punto de </w:t>
      </w:r>
      <w:r w:rsidRPr="006F0E1A">
        <w:rPr>
          <w:rFonts w:cs="Arial"/>
        </w:rPr>
        <w:lastRenderedPageBreak/>
        <w:t xml:space="preserve">vista ambiental, </w:t>
      </w:r>
      <w:r w:rsidR="007D225B" w:rsidRPr="006F0E1A">
        <w:rPr>
          <w:rFonts w:cs="Arial"/>
        </w:rPr>
        <w:t>de acuerdo con</w:t>
      </w:r>
      <w:r w:rsidRPr="006F0E1A">
        <w:rPr>
          <w:rFonts w:cs="Arial"/>
        </w:rPr>
        <w:t xml:space="preserve"> sus características, volumen, procedencia, costos, tratamiento, posibilidades de recuperación, aprovechamiento, comercialización y disposición final.</w:t>
      </w:r>
    </w:p>
    <w:p w14:paraId="0C3491C8" w14:textId="77777777" w:rsidR="00575490" w:rsidRPr="00575490" w:rsidRDefault="00575490" w:rsidP="00575490">
      <w:pPr>
        <w:autoSpaceDE w:val="0"/>
        <w:spacing w:after="0"/>
        <w:rPr>
          <w:rFonts w:cs="Arial"/>
          <w:b/>
          <w:bCs/>
        </w:rPr>
      </w:pPr>
    </w:p>
    <w:p w14:paraId="57C9504A" w14:textId="7E5CD741" w:rsidR="0060029B" w:rsidRPr="006F0E1A" w:rsidRDefault="0060029B" w:rsidP="00575490">
      <w:pPr>
        <w:spacing w:after="0"/>
        <w:rPr>
          <w:rFonts w:cs="Arial"/>
          <w:b/>
          <w:bCs/>
        </w:rPr>
      </w:pPr>
      <w:r w:rsidRPr="00575490">
        <w:rPr>
          <w:rFonts w:cs="Arial"/>
          <w:b/>
          <w:bCs/>
        </w:rPr>
        <w:t xml:space="preserve">Punto Ecológico: </w:t>
      </w:r>
      <w:r w:rsidR="007D225B">
        <w:rPr>
          <w:rFonts w:cs="Arial"/>
        </w:rPr>
        <w:t>c</w:t>
      </w:r>
      <w:r w:rsidRPr="00575490">
        <w:rPr>
          <w:rFonts w:cs="Arial"/>
        </w:rPr>
        <w:t xml:space="preserve">onjunto de tres canecas unidas entre sí, del mismo tamaño y la misma capacidad, caracterizadas por los colores institucionales amarillo, verde y </w:t>
      </w:r>
      <w:r w:rsidR="00574324">
        <w:rPr>
          <w:rFonts w:cs="Arial"/>
        </w:rPr>
        <w:t xml:space="preserve">azul, </w:t>
      </w:r>
      <w:r w:rsidRPr="006F0E1A">
        <w:rPr>
          <w:rFonts w:cs="Arial"/>
        </w:rPr>
        <w:t>rotulada cada una con su respectivo</w:t>
      </w:r>
      <w:r>
        <w:rPr>
          <w:rFonts w:cs="Arial"/>
        </w:rPr>
        <w:t xml:space="preserve"> </w:t>
      </w:r>
      <w:r w:rsidRPr="006F0E1A">
        <w:rPr>
          <w:rFonts w:cs="Arial"/>
        </w:rPr>
        <w:t>adhesivo informativo</w:t>
      </w:r>
      <w:r>
        <w:rPr>
          <w:rFonts w:cs="Arial"/>
        </w:rPr>
        <w:t xml:space="preserve"> </w:t>
      </w:r>
      <w:r w:rsidRPr="006F0E1A">
        <w:rPr>
          <w:rFonts w:cs="Arial"/>
        </w:rPr>
        <w:t>que describe</w:t>
      </w:r>
      <w:r>
        <w:rPr>
          <w:rFonts w:cs="Arial"/>
        </w:rPr>
        <w:t xml:space="preserve"> </w:t>
      </w:r>
      <w:r w:rsidRPr="006F0E1A">
        <w:rPr>
          <w:rFonts w:cs="Arial"/>
        </w:rPr>
        <w:t>el tipo de elementos a disponer en cada una de las canecas</w:t>
      </w:r>
      <w:r w:rsidRPr="006F0E1A">
        <w:rPr>
          <w:rFonts w:cs="Arial"/>
          <w:b/>
          <w:bCs/>
        </w:rPr>
        <w:t>.</w:t>
      </w:r>
    </w:p>
    <w:p w14:paraId="611A0E48" w14:textId="77777777" w:rsidR="0060029B" w:rsidRPr="006F0E1A" w:rsidRDefault="0060029B" w:rsidP="00575490">
      <w:pPr>
        <w:spacing w:after="0"/>
        <w:rPr>
          <w:rFonts w:cs="Arial"/>
          <w:b/>
          <w:bCs/>
        </w:rPr>
      </w:pPr>
    </w:p>
    <w:p w14:paraId="3FA2D379" w14:textId="4ABAC3FC" w:rsidR="0060029B" w:rsidRPr="006F0E1A" w:rsidRDefault="0060029B" w:rsidP="00575490">
      <w:pPr>
        <w:spacing w:after="0"/>
        <w:rPr>
          <w:rFonts w:cs="Arial"/>
          <w:b/>
          <w:bCs/>
        </w:rPr>
      </w:pPr>
      <w:r w:rsidRPr="006F0E1A">
        <w:rPr>
          <w:rFonts w:cs="Arial"/>
          <w:b/>
          <w:bCs/>
        </w:rPr>
        <w:t>Reciclaje:</w:t>
      </w:r>
      <w:r w:rsidRPr="006F0E1A">
        <w:rPr>
          <w:rFonts w:cs="Arial"/>
        </w:rPr>
        <w:t xml:space="preserve"> </w:t>
      </w:r>
      <w:r w:rsidR="007D225B">
        <w:rPr>
          <w:rFonts w:cs="Arial"/>
        </w:rPr>
        <w:t>p</w:t>
      </w:r>
      <w:r w:rsidRPr="006F0E1A">
        <w:rPr>
          <w:rFonts w:cs="Arial"/>
        </w:rPr>
        <w:t xml:space="preserve">roceso mediante el cual se aprovecha y transforma los residuos sólidos recuperados restableciendo a los materiales su potencialidad de reincorporación como materia prima para la fabricación de nuevos productos. </w:t>
      </w:r>
    </w:p>
    <w:p w14:paraId="64979156" w14:textId="77777777" w:rsidR="0060029B" w:rsidRPr="006F0E1A" w:rsidRDefault="0060029B" w:rsidP="00575490">
      <w:pPr>
        <w:spacing w:after="0"/>
        <w:rPr>
          <w:rFonts w:cs="Arial"/>
          <w:b/>
          <w:bCs/>
        </w:rPr>
      </w:pPr>
    </w:p>
    <w:p w14:paraId="25AF7BEB" w14:textId="79FD7F9F" w:rsidR="0060029B" w:rsidRPr="006F0E1A" w:rsidRDefault="0060029B" w:rsidP="00575490">
      <w:pPr>
        <w:spacing w:after="0"/>
        <w:rPr>
          <w:rFonts w:cs="Arial"/>
          <w:b/>
          <w:bCs/>
        </w:rPr>
      </w:pPr>
      <w:r w:rsidRPr="006F0E1A">
        <w:rPr>
          <w:rFonts w:cs="Arial"/>
          <w:b/>
          <w:bCs/>
        </w:rPr>
        <w:t>Residuo o Desecho Peligroso:</w:t>
      </w:r>
      <w:r w:rsidRPr="006F0E1A">
        <w:rPr>
          <w:rFonts w:cs="Arial"/>
        </w:rPr>
        <w:t xml:space="preserve"> </w:t>
      </w:r>
      <w:r w:rsidR="007D225B">
        <w:rPr>
          <w:rFonts w:cs="Arial"/>
        </w:rPr>
        <w:t>e</w:t>
      </w:r>
      <w:r w:rsidRPr="006F0E1A">
        <w:rPr>
          <w:rFonts w:cs="Arial"/>
        </w:rPr>
        <w:t xml:space="preserve">s aquel </w:t>
      </w:r>
      <w:r w:rsidR="004436FB" w:rsidRPr="006F0E1A">
        <w:rPr>
          <w:rFonts w:cs="Arial"/>
        </w:rPr>
        <w:t>que,</w:t>
      </w:r>
      <w:r w:rsidRPr="006F0E1A">
        <w:rPr>
          <w:rFonts w:cs="Arial"/>
        </w:rPr>
        <w:t xml:space="preserve"> por sus características infecciosas, tóxicas, explosivas, corrosivas, inflamables, volátiles, combustibles, radiactivas o reactivas puedan causar riesgo a la salud humana o deteriorar la calidad ambiental hasta niveles que causen riesgo a la salud humana. También son residuos peligrosos aquellos que sin serlo en su forma original se transforman por procesos naturales en residuos peligrosos. Así mismo, se consideran residuos peligrosos los envases, empaques y embalajes que hayan estado en contacto con ellos.</w:t>
      </w:r>
    </w:p>
    <w:p w14:paraId="58319A85" w14:textId="77777777" w:rsidR="0060029B" w:rsidRPr="006F0E1A" w:rsidRDefault="0060029B" w:rsidP="00575490">
      <w:pPr>
        <w:spacing w:after="0"/>
        <w:rPr>
          <w:rFonts w:cs="Arial"/>
          <w:b/>
          <w:bCs/>
        </w:rPr>
      </w:pPr>
    </w:p>
    <w:p w14:paraId="0201CA58" w14:textId="0D15F83E" w:rsidR="0060029B" w:rsidRPr="006F0E1A" w:rsidRDefault="0060029B" w:rsidP="00575490">
      <w:pPr>
        <w:spacing w:after="0"/>
        <w:rPr>
          <w:rFonts w:cs="Arial"/>
          <w:b/>
          <w:bCs/>
          <w:lang w:val="es-ES"/>
        </w:rPr>
      </w:pPr>
      <w:r w:rsidRPr="006F0E1A">
        <w:rPr>
          <w:rFonts w:cs="Arial"/>
          <w:b/>
          <w:bCs/>
        </w:rPr>
        <w:t>Residuo Sólido o Desecho:</w:t>
      </w:r>
      <w:r w:rsidRPr="006F0E1A">
        <w:rPr>
          <w:rFonts w:cs="Arial"/>
        </w:rPr>
        <w:t xml:space="preserve"> </w:t>
      </w:r>
      <w:r w:rsidR="007D225B">
        <w:rPr>
          <w:rFonts w:cs="Arial"/>
        </w:rPr>
        <w:t>e</w:t>
      </w:r>
      <w:r w:rsidRPr="006F0E1A">
        <w:rPr>
          <w:rFonts w:cs="Arial"/>
        </w:rPr>
        <w:t>s cualquier objeto, material, sustancia o elemento sólido resultante del consumo o uso de un bien en actividades domésticas, industriales, comerciales, institucionales o de servicios, que el generador abandona, rechaza o entrega y que es susceptible de aprovechamiento o transformación en un nuevo bien, con valor económico o de disposición final.</w:t>
      </w:r>
    </w:p>
    <w:p w14:paraId="19BC4645" w14:textId="77777777" w:rsidR="0060029B" w:rsidRPr="006F0E1A" w:rsidRDefault="0060029B" w:rsidP="00575490">
      <w:pPr>
        <w:spacing w:after="0"/>
        <w:rPr>
          <w:rFonts w:cs="Arial"/>
          <w:b/>
          <w:bCs/>
          <w:lang w:val="es-ES"/>
        </w:rPr>
      </w:pPr>
    </w:p>
    <w:p w14:paraId="66E096AA" w14:textId="1EE11135" w:rsidR="0060029B" w:rsidRPr="006F0E1A" w:rsidRDefault="0060029B" w:rsidP="00575490">
      <w:pPr>
        <w:spacing w:after="0"/>
        <w:rPr>
          <w:rFonts w:cs="Arial"/>
          <w:b/>
          <w:bCs/>
          <w:lang w:val="es-ES" w:eastAsia="es-ES"/>
        </w:rPr>
      </w:pPr>
      <w:r w:rsidRPr="006F0E1A">
        <w:rPr>
          <w:rFonts w:cs="Arial"/>
          <w:b/>
          <w:bCs/>
          <w:lang w:val="es-ES"/>
        </w:rPr>
        <w:t>Residuo Sólido Aprovechable:</w:t>
      </w:r>
      <w:r w:rsidRPr="006F0E1A">
        <w:rPr>
          <w:rFonts w:cs="Arial"/>
          <w:lang w:val="es-ES"/>
        </w:rPr>
        <w:t xml:space="preserve"> </w:t>
      </w:r>
      <w:r w:rsidR="007D225B">
        <w:rPr>
          <w:rFonts w:cs="Arial"/>
          <w:lang w:val="es-ES"/>
        </w:rPr>
        <w:t>e</w:t>
      </w:r>
      <w:r w:rsidRPr="006F0E1A">
        <w:rPr>
          <w:rFonts w:cs="Arial"/>
          <w:lang w:val="es-ES"/>
        </w:rPr>
        <w:t>s cualquier material, objeto, sustancia o elemento sólido que no tiene valor comercial de uso directo o indirecto para quien lo genere, pero que es susceptible de incorporación a un nuevo proceso productivo.</w:t>
      </w:r>
    </w:p>
    <w:p w14:paraId="5100E12E" w14:textId="77777777" w:rsidR="0060029B" w:rsidRPr="006F0E1A" w:rsidRDefault="0060029B" w:rsidP="00575490">
      <w:pPr>
        <w:autoSpaceDE w:val="0"/>
        <w:spacing w:after="0"/>
        <w:rPr>
          <w:rFonts w:cs="Arial"/>
          <w:b/>
          <w:bCs/>
          <w:lang w:val="es-ES" w:eastAsia="es-ES"/>
        </w:rPr>
      </w:pPr>
    </w:p>
    <w:p w14:paraId="29CB915B" w14:textId="1A3259E0" w:rsidR="00575490" w:rsidRDefault="0060029B" w:rsidP="00575490">
      <w:pPr>
        <w:autoSpaceDE w:val="0"/>
        <w:spacing w:after="0"/>
        <w:rPr>
          <w:rFonts w:cs="Arial"/>
          <w:lang w:val="es-ES" w:eastAsia="es-ES"/>
        </w:rPr>
      </w:pPr>
      <w:r w:rsidRPr="006F0E1A">
        <w:rPr>
          <w:rFonts w:cs="Arial"/>
          <w:b/>
          <w:bCs/>
          <w:lang w:val="es-ES" w:eastAsia="es-ES"/>
        </w:rPr>
        <w:t>Residuo Sólido No Aprovechable:</w:t>
      </w:r>
      <w:r w:rsidRPr="006F0E1A">
        <w:rPr>
          <w:rFonts w:cs="Arial"/>
          <w:lang w:val="es-ES" w:eastAsia="es-ES"/>
        </w:rPr>
        <w:t xml:space="preserve"> </w:t>
      </w:r>
      <w:r w:rsidR="007D225B">
        <w:rPr>
          <w:rFonts w:cs="Arial"/>
          <w:lang w:val="es-ES" w:eastAsia="es-ES"/>
        </w:rPr>
        <w:t>e</w:t>
      </w:r>
      <w:r w:rsidRPr="006F0E1A">
        <w:rPr>
          <w:rFonts w:cs="Arial"/>
          <w:lang w:val="es-ES" w:eastAsia="es-ES"/>
        </w:rPr>
        <w:t>s todo material o sustancia sólida o semisólida de origen orgánico e inorgánico, putrescible o no, proveniente de actividades domésticas, industriales, comerciales o institucionales, que no ofrece ninguna posibilidad de aprovechamiento, reutilización o reincorporación en un proceso productivo. Son residuos sólidos que no tienen ningún valor comercial, requieren tr</w:t>
      </w:r>
      <w:r w:rsidR="00574324">
        <w:rPr>
          <w:rFonts w:cs="Arial"/>
          <w:lang w:val="es-ES" w:eastAsia="es-ES"/>
        </w:rPr>
        <w:t xml:space="preserve">atamiento y disposición final, </w:t>
      </w:r>
      <w:r w:rsidRPr="006F0E1A">
        <w:rPr>
          <w:rFonts w:cs="Arial"/>
          <w:lang w:val="es-ES" w:eastAsia="es-ES"/>
        </w:rPr>
        <w:t xml:space="preserve">por lo </w:t>
      </w:r>
      <w:r w:rsidR="007D225B" w:rsidRPr="006F0E1A">
        <w:rPr>
          <w:rFonts w:cs="Arial"/>
          <w:lang w:val="es-ES" w:eastAsia="es-ES"/>
        </w:rPr>
        <w:t>tanto,</w:t>
      </w:r>
      <w:r w:rsidRPr="006F0E1A">
        <w:rPr>
          <w:rFonts w:cs="Arial"/>
          <w:lang w:val="es-ES" w:eastAsia="es-ES"/>
        </w:rPr>
        <w:t xml:space="preserve"> generan costos de disposición. </w:t>
      </w:r>
    </w:p>
    <w:p w14:paraId="01941C44" w14:textId="77777777" w:rsidR="00575490" w:rsidRDefault="00575490" w:rsidP="00575490">
      <w:pPr>
        <w:autoSpaceDE w:val="0"/>
        <w:spacing w:after="0"/>
        <w:rPr>
          <w:rFonts w:cs="Arial"/>
          <w:lang w:val="es-ES" w:eastAsia="es-ES"/>
        </w:rPr>
      </w:pPr>
    </w:p>
    <w:p w14:paraId="2A0D05C4" w14:textId="18AE9CA0" w:rsidR="0060029B" w:rsidRPr="006F0E1A" w:rsidRDefault="0060029B" w:rsidP="00575490">
      <w:pPr>
        <w:autoSpaceDE w:val="0"/>
        <w:spacing w:after="0"/>
        <w:rPr>
          <w:rFonts w:cs="Arial"/>
        </w:rPr>
      </w:pPr>
      <w:r w:rsidRPr="006F0E1A">
        <w:rPr>
          <w:rFonts w:cs="Arial"/>
          <w:b/>
          <w:bCs/>
        </w:rPr>
        <w:t>Reutilización:</w:t>
      </w:r>
      <w:r w:rsidRPr="006F0E1A">
        <w:rPr>
          <w:rFonts w:cs="Arial"/>
        </w:rPr>
        <w:t xml:space="preserve"> </w:t>
      </w:r>
      <w:r w:rsidR="007D225B">
        <w:rPr>
          <w:rFonts w:cs="Arial"/>
        </w:rPr>
        <w:t>e</w:t>
      </w:r>
      <w:r w:rsidRPr="006F0E1A">
        <w:rPr>
          <w:rFonts w:cs="Arial"/>
        </w:rPr>
        <w:t>s la prolongación y adecuación de la vida útil de los residuos sólidos recuperados y que mediante procesos, operaciones o técnicas que devuelven a los materiales su posibilidad de re-uso en su función original u otra actividad, sin que para ello requieran procesos adicionales de transformación.</w:t>
      </w:r>
    </w:p>
    <w:p w14:paraId="50A2F85C" w14:textId="77777777" w:rsidR="0060029B" w:rsidRPr="006F0E1A" w:rsidRDefault="0060029B" w:rsidP="00575490">
      <w:pPr>
        <w:autoSpaceDE w:val="0"/>
        <w:spacing w:after="0"/>
        <w:rPr>
          <w:rFonts w:cs="Arial"/>
        </w:rPr>
      </w:pPr>
    </w:p>
    <w:p w14:paraId="171EC3B1" w14:textId="7DBB6D14" w:rsidR="0060029B" w:rsidRPr="006F0E1A" w:rsidRDefault="0060029B" w:rsidP="00575490">
      <w:pPr>
        <w:autoSpaceDE w:val="0"/>
        <w:spacing w:after="0"/>
        <w:rPr>
          <w:rFonts w:cs="Arial"/>
        </w:rPr>
      </w:pPr>
      <w:r>
        <w:rPr>
          <w:rFonts w:cs="Arial"/>
          <w:b/>
          <w:bCs/>
        </w:rPr>
        <w:lastRenderedPageBreak/>
        <w:t>Separación</w:t>
      </w:r>
      <w:r w:rsidRPr="006F0E1A">
        <w:rPr>
          <w:rFonts w:cs="Arial"/>
          <w:b/>
          <w:bCs/>
        </w:rPr>
        <w:t xml:space="preserve"> en la Fuente:</w:t>
      </w:r>
      <w:r w:rsidRPr="006F0E1A">
        <w:rPr>
          <w:rFonts w:cs="Arial"/>
        </w:rPr>
        <w:t xml:space="preserve"> </w:t>
      </w:r>
      <w:r w:rsidR="007D225B">
        <w:rPr>
          <w:rFonts w:cs="Arial"/>
        </w:rPr>
        <w:t>e</w:t>
      </w:r>
      <w:r w:rsidRPr="006F0E1A">
        <w:rPr>
          <w:rFonts w:cs="Arial"/>
        </w:rPr>
        <w:t>s la clasificación de los residuos sólidos en el lugar de generación para su posterior recuperación.</w:t>
      </w:r>
    </w:p>
    <w:p w14:paraId="12462C6E" w14:textId="77777777" w:rsidR="0060029B" w:rsidRPr="006F0E1A" w:rsidRDefault="0060029B" w:rsidP="00575490">
      <w:pPr>
        <w:autoSpaceDE w:val="0"/>
        <w:spacing w:after="0"/>
        <w:rPr>
          <w:rFonts w:cs="Arial"/>
        </w:rPr>
      </w:pPr>
    </w:p>
    <w:p w14:paraId="2923243F" w14:textId="1A5498FF" w:rsidR="0060029B" w:rsidRDefault="0060029B" w:rsidP="004E5E17">
      <w:pPr>
        <w:autoSpaceDE w:val="0"/>
        <w:spacing w:after="0"/>
        <w:rPr>
          <w:rFonts w:cs="Arial"/>
        </w:rPr>
      </w:pPr>
      <w:r w:rsidRPr="006F0E1A">
        <w:rPr>
          <w:rFonts w:cs="Arial"/>
          <w:b/>
          <w:bCs/>
        </w:rPr>
        <w:t>Unidad de Almacenamiento:</w:t>
      </w:r>
      <w:r w:rsidRPr="006F0E1A">
        <w:rPr>
          <w:rFonts w:cs="Arial"/>
        </w:rPr>
        <w:t xml:space="preserve"> </w:t>
      </w:r>
      <w:r w:rsidR="007D225B">
        <w:rPr>
          <w:rFonts w:cs="Arial"/>
        </w:rPr>
        <w:t>e</w:t>
      </w:r>
      <w:r w:rsidRPr="006F0E1A">
        <w:rPr>
          <w:rFonts w:cs="Arial"/>
        </w:rPr>
        <w:t>s un área definida y cerrada, que cumple con la normatividad aplicable vigente, donde se disponen temporalmente los residuos sólidos para su posterior entrega al Operador de Aseo de la zona o al Reciclador de oficio.</w:t>
      </w:r>
      <w:bookmarkStart w:id="35" w:name="__RefHeading__51_1832937136"/>
      <w:bookmarkStart w:id="36" w:name="__RefHeading__95_1227301916"/>
      <w:bookmarkEnd w:id="35"/>
      <w:bookmarkEnd w:id="36"/>
    </w:p>
    <w:p w14:paraId="443245C6" w14:textId="77777777" w:rsidR="0085344C" w:rsidRDefault="0085344C">
      <w:pPr>
        <w:suppressAutoHyphens w:val="0"/>
        <w:spacing w:after="160" w:line="259" w:lineRule="auto"/>
        <w:jc w:val="left"/>
        <w:rPr>
          <w:rFonts w:cs="Arial"/>
        </w:rPr>
      </w:pPr>
      <w:r>
        <w:rPr>
          <w:rFonts w:cs="Arial"/>
        </w:rPr>
        <w:br w:type="page"/>
      </w:r>
    </w:p>
    <w:p w14:paraId="57ABA24E" w14:textId="77777777" w:rsidR="0060029B" w:rsidRDefault="0060029B" w:rsidP="004E5E17">
      <w:pPr>
        <w:pStyle w:val="Ttulo1"/>
        <w:numPr>
          <w:ilvl w:val="0"/>
          <w:numId w:val="38"/>
        </w:numPr>
        <w:spacing w:before="0" w:after="0" w:line="240" w:lineRule="auto"/>
      </w:pPr>
      <w:bookmarkStart w:id="37" w:name="_Toc400697001"/>
      <w:bookmarkStart w:id="38" w:name="_Toc469603770"/>
      <w:r w:rsidRPr="003D46F3">
        <w:lastRenderedPageBreak/>
        <w:t>NORMOGRAMA</w:t>
      </w:r>
      <w:bookmarkEnd w:id="37"/>
      <w:bookmarkEnd w:id="38"/>
    </w:p>
    <w:p w14:paraId="6E7E8152" w14:textId="77777777" w:rsidR="004E5E17" w:rsidRPr="004E5E17" w:rsidRDefault="004E5E17" w:rsidP="004E5E17">
      <w:pPr>
        <w:spacing w:after="0"/>
      </w:pPr>
    </w:p>
    <w:p w14:paraId="063411B7" w14:textId="77777777" w:rsidR="000F2FF8" w:rsidRDefault="000F2FF8" w:rsidP="000F2FF8">
      <w:pPr>
        <w:suppressAutoHyphens w:val="0"/>
        <w:spacing w:after="0"/>
        <w:rPr>
          <w:rFonts w:cs="Arial"/>
          <w:lang w:val="es-ES"/>
        </w:rPr>
      </w:pPr>
      <w:r>
        <w:rPr>
          <w:rFonts w:cs="Arial"/>
          <w:lang w:val="es-ES"/>
        </w:rPr>
        <w:t>La Secretarí</w:t>
      </w:r>
      <w:r w:rsidRPr="006F0E1A">
        <w:rPr>
          <w:rFonts w:cs="Arial"/>
          <w:lang w:val="es-ES"/>
        </w:rPr>
        <w:t>a Distrital de Integración Social da cumplimiento a los objetivos del Plan Instituci</w:t>
      </w:r>
      <w:r>
        <w:rPr>
          <w:rFonts w:cs="Arial"/>
          <w:lang w:val="es-ES"/>
        </w:rPr>
        <w:t xml:space="preserve">onal </w:t>
      </w:r>
      <w:r w:rsidRPr="00AB1259">
        <w:rPr>
          <w:rFonts w:cs="Arial"/>
          <w:lang w:val="es-ES"/>
        </w:rPr>
        <w:t>de Gestión Ambiental -PIGA- por medio de la implementación de los programas diseñados para tal fin, en este caso, el programa de Gestión Integral Residuos bajo la implementación del Plan de Acción Interno para el Aprovechamiento Eficiente de los Residuos Sólidos, mediante el direccionamiento y cumplimiento de la normatividad</w:t>
      </w:r>
      <w:r>
        <w:rPr>
          <w:rFonts w:cs="Arial"/>
          <w:lang w:val="es-ES"/>
        </w:rPr>
        <w:t xml:space="preserve"> Nacional, Distrital e I</w:t>
      </w:r>
      <w:r w:rsidRPr="006F0E1A">
        <w:rPr>
          <w:rFonts w:cs="Arial"/>
          <w:lang w:val="es-ES"/>
        </w:rPr>
        <w:t>nstitucional de la SDIS aplicable</w:t>
      </w:r>
      <w:r>
        <w:rPr>
          <w:rFonts w:cs="Arial"/>
          <w:lang w:val="es-ES"/>
        </w:rPr>
        <w:t xml:space="preserve"> en el tema, la cual se aprecia en la </w:t>
      </w:r>
    </w:p>
    <w:p w14:paraId="169854C0" w14:textId="64A95A49" w:rsidR="000F2FF8" w:rsidRDefault="00DC7E5F" w:rsidP="000F2FF8">
      <w:pPr>
        <w:suppressAutoHyphens w:val="0"/>
        <w:spacing w:after="0"/>
        <w:rPr>
          <w:rFonts w:cs="Arial"/>
          <w:lang w:val="es-ES"/>
        </w:rPr>
      </w:pPr>
      <w:r w:rsidRPr="00005A09">
        <w:fldChar w:fldCharType="begin"/>
      </w:r>
      <w:r w:rsidRPr="00B442D1">
        <w:instrText xml:space="preserve"> REF _Ref429554420 \h  \* MERGEFORMAT </w:instrText>
      </w:r>
      <w:r w:rsidRPr="00005A09">
        <w:fldChar w:fldCharType="separate"/>
      </w:r>
      <w:r w:rsidR="000F2FF8" w:rsidRPr="009C3B0F">
        <w:t>Tabla 1</w:t>
      </w:r>
      <w:r w:rsidRPr="00005A09">
        <w:fldChar w:fldCharType="end"/>
      </w:r>
      <w:r w:rsidR="000F2FF8" w:rsidRPr="00005A09">
        <w:rPr>
          <w:rFonts w:cs="Arial"/>
          <w:lang w:val="es-ES"/>
        </w:rPr>
        <w:t>:</w:t>
      </w:r>
    </w:p>
    <w:p w14:paraId="4FF98533" w14:textId="572A570C" w:rsidR="00005A09" w:rsidRPr="00005A09" w:rsidRDefault="00005A09" w:rsidP="009C3B0F">
      <w:pPr>
        <w:suppressAutoHyphens w:val="0"/>
        <w:spacing w:after="0"/>
        <w:jc w:val="center"/>
        <w:rPr>
          <w:rFonts w:cs="Arial"/>
          <w:lang w:val="es-ES"/>
        </w:rPr>
      </w:pPr>
      <w:r w:rsidRPr="009C3B0F">
        <w:rPr>
          <w:rFonts w:cs="Arial"/>
          <w:b/>
          <w:lang w:val="es-ES"/>
        </w:rPr>
        <w:t>Tabla 1:</w:t>
      </w:r>
      <w:r>
        <w:rPr>
          <w:rFonts w:cs="Arial"/>
          <w:lang w:val="es-ES"/>
        </w:rPr>
        <w:t xml:space="preserve"> Normograma</w:t>
      </w:r>
    </w:p>
    <w:p w14:paraId="6CF81739" w14:textId="77777777" w:rsidR="00BC2941" w:rsidRDefault="00BC2941" w:rsidP="004E5E17">
      <w:pPr>
        <w:suppressAutoHyphens w:val="0"/>
        <w:spacing w:after="0"/>
        <w:rPr>
          <w:rFonts w:cs="Arial"/>
          <w:lang w:val="es-E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7"/>
        <w:gridCol w:w="2131"/>
        <w:gridCol w:w="1447"/>
        <w:gridCol w:w="1455"/>
        <w:gridCol w:w="1380"/>
        <w:gridCol w:w="1354"/>
      </w:tblGrid>
      <w:tr w:rsidR="00BC2941" w:rsidRPr="00B622D2" w14:paraId="3F184021" w14:textId="77777777" w:rsidTr="000F2FF8">
        <w:trPr>
          <w:trHeight w:val="308"/>
          <w:tblHeader/>
        </w:trPr>
        <w:tc>
          <w:tcPr>
            <w:tcW w:w="0" w:type="auto"/>
            <w:shd w:val="clear" w:color="auto" w:fill="BFBFBF"/>
            <w:vAlign w:val="center"/>
          </w:tcPr>
          <w:p w14:paraId="049FDEDF" w14:textId="77777777" w:rsidR="00BC2941" w:rsidRPr="00B622D2" w:rsidRDefault="00BC2941" w:rsidP="000F2FF8">
            <w:pPr>
              <w:suppressAutoHyphens w:val="0"/>
              <w:spacing w:after="0"/>
              <w:jc w:val="center"/>
              <w:rPr>
                <w:rFonts w:cs="Arial"/>
                <w:b/>
                <w:bCs/>
                <w:color w:val="000000"/>
                <w:sz w:val="18"/>
                <w:szCs w:val="16"/>
                <w:lang w:eastAsia="en-US"/>
              </w:rPr>
            </w:pPr>
            <w:r w:rsidRPr="00B622D2">
              <w:rPr>
                <w:rFonts w:cs="Arial"/>
                <w:b/>
                <w:bCs/>
                <w:color w:val="000000"/>
                <w:sz w:val="18"/>
                <w:szCs w:val="16"/>
                <w:lang w:eastAsia="en-US"/>
              </w:rPr>
              <w:t>NIVEL</w:t>
            </w:r>
          </w:p>
        </w:tc>
        <w:tc>
          <w:tcPr>
            <w:tcW w:w="0" w:type="auto"/>
            <w:shd w:val="clear" w:color="auto" w:fill="BFBFBF"/>
            <w:vAlign w:val="center"/>
          </w:tcPr>
          <w:p w14:paraId="0435B98D" w14:textId="77777777" w:rsidR="00BC2941" w:rsidRPr="00B622D2" w:rsidRDefault="00BC2941" w:rsidP="000F2FF8">
            <w:pPr>
              <w:suppressAutoHyphens w:val="0"/>
              <w:spacing w:after="0"/>
              <w:jc w:val="center"/>
              <w:rPr>
                <w:rFonts w:cs="Arial"/>
                <w:b/>
                <w:bCs/>
                <w:color w:val="000000"/>
                <w:sz w:val="18"/>
                <w:szCs w:val="16"/>
                <w:lang w:eastAsia="en-US"/>
              </w:rPr>
            </w:pPr>
            <w:r w:rsidRPr="00B622D2">
              <w:rPr>
                <w:rFonts w:cs="Arial"/>
                <w:b/>
                <w:bCs/>
                <w:color w:val="000000"/>
                <w:sz w:val="18"/>
                <w:szCs w:val="16"/>
                <w:lang w:eastAsia="en-US"/>
              </w:rPr>
              <w:t>TITULO</w:t>
            </w:r>
          </w:p>
        </w:tc>
        <w:tc>
          <w:tcPr>
            <w:tcW w:w="0" w:type="auto"/>
            <w:shd w:val="clear" w:color="auto" w:fill="BFBFBF"/>
            <w:vAlign w:val="center"/>
          </w:tcPr>
          <w:p w14:paraId="1C1C13F7" w14:textId="77777777" w:rsidR="00BC2941" w:rsidRPr="00B622D2" w:rsidRDefault="00BC2941" w:rsidP="000F2FF8">
            <w:pPr>
              <w:suppressAutoHyphens w:val="0"/>
              <w:spacing w:after="0"/>
              <w:jc w:val="center"/>
              <w:rPr>
                <w:rFonts w:cs="Arial"/>
                <w:b/>
                <w:bCs/>
                <w:color w:val="000000"/>
                <w:sz w:val="18"/>
                <w:szCs w:val="16"/>
                <w:lang w:eastAsia="en-US"/>
              </w:rPr>
            </w:pPr>
            <w:r w:rsidRPr="00B622D2">
              <w:rPr>
                <w:rFonts w:cs="Arial"/>
                <w:b/>
                <w:bCs/>
                <w:color w:val="000000"/>
                <w:sz w:val="18"/>
                <w:szCs w:val="16"/>
                <w:lang w:eastAsia="en-US"/>
              </w:rPr>
              <w:t>LEGISLACIÓN</w:t>
            </w:r>
          </w:p>
        </w:tc>
        <w:tc>
          <w:tcPr>
            <w:tcW w:w="0" w:type="auto"/>
            <w:shd w:val="clear" w:color="auto" w:fill="BFBFBF"/>
            <w:vAlign w:val="center"/>
          </w:tcPr>
          <w:p w14:paraId="7C36B7FA" w14:textId="77777777" w:rsidR="00BC2941" w:rsidRPr="00B622D2" w:rsidRDefault="00BC2941" w:rsidP="000F2FF8">
            <w:pPr>
              <w:suppressAutoHyphens w:val="0"/>
              <w:spacing w:after="0"/>
              <w:jc w:val="center"/>
              <w:rPr>
                <w:rFonts w:cs="Arial"/>
                <w:b/>
                <w:bCs/>
                <w:color w:val="000000"/>
                <w:sz w:val="18"/>
                <w:szCs w:val="16"/>
                <w:lang w:eastAsia="en-US"/>
              </w:rPr>
            </w:pPr>
            <w:r w:rsidRPr="00B622D2">
              <w:rPr>
                <w:rFonts w:cs="Arial"/>
                <w:b/>
                <w:bCs/>
                <w:color w:val="000000"/>
                <w:sz w:val="18"/>
                <w:szCs w:val="16"/>
                <w:lang w:eastAsia="en-US"/>
              </w:rPr>
              <w:t>No LEGISLACIÓN</w:t>
            </w:r>
          </w:p>
        </w:tc>
        <w:tc>
          <w:tcPr>
            <w:tcW w:w="0" w:type="auto"/>
            <w:shd w:val="clear" w:color="auto" w:fill="BFBFBF"/>
            <w:vAlign w:val="center"/>
          </w:tcPr>
          <w:p w14:paraId="5A3CFC70" w14:textId="77777777" w:rsidR="00BC2941" w:rsidRPr="00B622D2" w:rsidRDefault="00BC2941" w:rsidP="000F2FF8">
            <w:pPr>
              <w:suppressAutoHyphens w:val="0"/>
              <w:spacing w:after="0"/>
              <w:jc w:val="center"/>
              <w:rPr>
                <w:rFonts w:cs="Arial"/>
                <w:b/>
                <w:bCs/>
                <w:color w:val="000000"/>
                <w:sz w:val="18"/>
                <w:szCs w:val="16"/>
                <w:lang w:eastAsia="en-US"/>
              </w:rPr>
            </w:pPr>
            <w:r w:rsidRPr="00B622D2">
              <w:rPr>
                <w:rFonts w:cs="Arial"/>
                <w:b/>
                <w:bCs/>
                <w:color w:val="000000"/>
                <w:sz w:val="18"/>
                <w:szCs w:val="16"/>
                <w:lang w:eastAsia="en-US"/>
              </w:rPr>
              <w:t>EXPEDIDA POR</w:t>
            </w:r>
          </w:p>
        </w:tc>
        <w:tc>
          <w:tcPr>
            <w:tcW w:w="0" w:type="auto"/>
            <w:shd w:val="clear" w:color="auto" w:fill="BFBFBF"/>
            <w:vAlign w:val="center"/>
          </w:tcPr>
          <w:p w14:paraId="70AD3006" w14:textId="77777777" w:rsidR="00BC2941" w:rsidRPr="00B622D2" w:rsidRDefault="00BC2941" w:rsidP="000F2FF8">
            <w:pPr>
              <w:suppressAutoHyphens w:val="0"/>
              <w:spacing w:after="0"/>
              <w:jc w:val="center"/>
              <w:rPr>
                <w:rFonts w:cs="Arial"/>
                <w:b/>
                <w:bCs/>
                <w:color w:val="000000"/>
                <w:sz w:val="18"/>
                <w:szCs w:val="16"/>
                <w:lang w:eastAsia="en-US"/>
              </w:rPr>
            </w:pPr>
            <w:r w:rsidRPr="00B622D2">
              <w:rPr>
                <w:rFonts w:cs="Arial"/>
                <w:b/>
                <w:bCs/>
                <w:color w:val="000000"/>
                <w:sz w:val="18"/>
                <w:szCs w:val="16"/>
                <w:lang w:eastAsia="en-US"/>
              </w:rPr>
              <w:t>FECHA DE EXPEDICIÓN</w:t>
            </w:r>
          </w:p>
        </w:tc>
      </w:tr>
      <w:tr w:rsidR="00BC2941" w:rsidRPr="00B622D2" w14:paraId="4D944376" w14:textId="77777777" w:rsidTr="000F2FF8">
        <w:trPr>
          <w:trHeight w:val="342"/>
        </w:trPr>
        <w:tc>
          <w:tcPr>
            <w:tcW w:w="0" w:type="auto"/>
            <w:vAlign w:val="center"/>
          </w:tcPr>
          <w:p w14:paraId="206105D6"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Nacional</w:t>
            </w:r>
          </w:p>
        </w:tc>
        <w:tc>
          <w:tcPr>
            <w:tcW w:w="0" w:type="auto"/>
            <w:vAlign w:val="center"/>
          </w:tcPr>
          <w:p w14:paraId="4529A009"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Por la cual se dictan medidas Sanitarias.</w:t>
            </w:r>
          </w:p>
        </w:tc>
        <w:tc>
          <w:tcPr>
            <w:tcW w:w="0" w:type="auto"/>
            <w:vAlign w:val="center"/>
          </w:tcPr>
          <w:p w14:paraId="68ED4312"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Ley</w:t>
            </w:r>
          </w:p>
        </w:tc>
        <w:tc>
          <w:tcPr>
            <w:tcW w:w="0" w:type="auto"/>
            <w:vAlign w:val="center"/>
          </w:tcPr>
          <w:p w14:paraId="71330684"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9</w:t>
            </w:r>
          </w:p>
        </w:tc>
        <w:tc>
          <w:tcPr>
            <w:tcW w:w="0" w:type="auto"/>
            <w:vAlign w:val="center"/>
          </w:tcPr>
          <w:p w14:paraId="4D8DF541"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Congreso de Colombia</w:t>
            </w:r>
          </w:p>
        </w:tc>
        <w:tc>
          <w:tcPr>
            <w:tcW w:w="0" w:type="auto"/>
            <w:vAlign w:val="center"/>
          </w:tcPr>
          <w:p w14:paraId="5A06AFD4"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24 de enero de 1979</w:t>
            </w:r>
          </w:p>
        </w:tc>
      </w:tr>
      <w:tr w:rsidR="00BC2941" w:rsidRPr="00B622D2" w14:paraId="5A5E964C" w14:textId="77777777" w:rsidTr="000F2FF8">
        <w:trPr>
          <w:trHeight w:val="765"/>
        </w:trPr>
        <w:tc>
          <w:tcPr>
            <w:tcW w:w="0" w:type="auto"/>
            <w:vAlign w:val="center"/>
          </w:tcPr>
          <w:p w14:paraId="4BECF1D7"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Nacional</w:t>
            </w:r>
          </w:p>
        </w:tc>
        <w:tc>
          <w:tcPr>
            <w:tcW w:w="0" w:type="auto"/>
            <w:vAlign w:val="center"/>
          </w:tcPr>
          <w:p w14:paraId="5C069521"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Por el cual se reglamenta la prestación del servicio público de aseo</w:t>
            </w:r>
          </w:p>
        </w:tc>
        <w:tc>
          <w:tcPr>
            <w:tcW w:w="0" w:type="auto"/>
            <w:vAlign w:val="center"/>
          </w:tcPr>
          <w:p w14:paraId="0393EC88"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Decreto</w:t>
            </w:r>
          </w:p>
        </w:tc>
        <w:tc>
          <w:tcPr>
            <w:tcW w:w="0" w:type="auto"/>
            <w:vAlign w:val="center"/>
          </w:tcPr>
          <w:p w14:paraId="5CE5D334"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2981</w:t>
            </w:r>
          </w:p>
        </w:tc>
        <w:tc>
          <w:tcPr>
            <w:tcW w:w="0" w:type="auto"/>
            <w:vAlign w:val="center"/>
          </w:tcPr>
          <w:p w14:paraId="77E45BC3"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Presidente de la Republica, Ministerio de Ambiente y Desarrollo Sostenible y Ministerio de Vivienda, Ciudad y Territorio.</w:t>
            </w:r>
          </w:p>
        </w:tc>
        <w:tc>
          <w:tcPr>
            <w:tcW w:w="0" w:type="auto"/>
            <w:vAlign w:val="center"/>
          </w:tcPr>
          <w:p w14:paraId="0EA13AEF"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20 de diciembre de 2013</w:t>
            </w:r>
          </w:p>
        </w:tc>
      </w:tr>
      <w:tr w:rsidR="00BC2941" w:rsidRPr="00B622D2" w14:paraId="76351C17" w14:textId="77777777" w:rsidTr="000F2FF8">
        <w:trPr>
          <w:trHeight w:val="550"/>
        </w:trPr>
        <w:tc>
          <w:tcPr>
            <w:tcW w:w="0" w:type="auto"/>
            <w:vAlign w:val="center"/>
          </w:tcPr>
          <w:p w14:paraId="79B8D9A4"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Local</w:t>
            </w:r>
          </w:p>
        </w:tc>
        <w:tc>
          <w:tcPr>
            <w:tcW w:w="0" w:type="auto"/>
            <w:vAlign w:val="bottom"/>
          </w:tcPr>
          <w:p w14:paraId="43826855"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Por el cual se impulsa en las entidades distritales, el aprovechamiento eficiente de residuos sólidos.</w:t>
            </w:r>
          </w:p>
        </w:tc>
        <w:tc>
          <w:tcPr>
            <w:tcW w:w="0" w:type="auto"/>
            <w:vAlign w:val="center"/>
          </w:tcPr>
          <w:p w14:paraId="7CE9532D"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Acuerdo</w:t>
            </w:r>
          </w:p>
        </w:tc>
        <w:tc>
          <w:tcPr>
            <w:tcW w:w="0" w:type="auto"/>
            <w:vAlign w:val="center"/>
          </w:tcPr>
          <w:p w14:paraId="1E28DE6F"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114</w:t>
            </w:r>
          </w:p>
        </w:tc>
        <w:tc>
          <w:tcPr>
            <w:tcW w:w="0" w:type="auto"/>
            <w:vAlign w:val="center"/>
          </w:tcPr>
          <w:p w14:paraId="20EA102F"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Concejo de Bogotá D.C</w:t>
            </w:r>
          </w:p>
        </w:tc>
        <w:tc>
          <w:tcPr>
            <w:tcW w:w="0" w:type="auto"/>
            <w:vAlign w:val="center"/>
          </w:tcPr>
          <w:p w14:paraId="4E7B95F8"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Diciembre 29 de 2003</w:t>
            </w:r>
          </w:p>
        </w:tc>
      </w:tr>
      <w:tr w:rsidR="00BC2941" w:rsidRPr="00B622D2" w14:paraId="1E9BF854" w14:textId="77777777" w:rsidTr="000F2FF8">
        <w:trPr>
          <w:trHeight w:val="1266"/>
        </w:trPr>
        <w:tc>
          <w:tcPr>
            <w:tcW w:w="0" w:type="auto"/>
            <w:vAlign w:val="center"/>
          </w:tcPr>
          <w:p w14:paraId="6E8385C1"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Local</w:t>
            </w:r>
          </w:p>
        </w:tc>
        <w:tc>
          <w:tcPr>
            <w:tcW w:w="0" w:type="auto"/>
            <w:vAlign w:val="bottom"/>
          </w:tcPr>
          <w:p w14:paraId="46AF306E"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Por el cual se establecen lineamientos para aplicar las acciones afirmativas que garantizan la inclusión de los recicladores de oficio en condiciones de pobreza y vulnerabilidad en los procesos de la gestión y manejo integral de los residuos sólidos.</w:t>
            </w:r>
          </w:p>
        </w:tc>
        <w:tc>
          <w:tcPr>
            <w:tcW w:w="0" w:type="auto"/>
            <w:vAlign w:val="center"/>
          </w:tcPr>
          <w:p w14:paraId="49E1B46B"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Acuerdo</w:t>
            </w:r>
          </w:p>
        </w:tc>
        <w:tc>
          <w:tcPr>
            <w:tcW w:w="0" w:type="auto"/>
            <w:vAlign w:val="center"/>
          </w:tcPr>
          <w:p w14:paraId="72D33925"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287</w:t>
            </w:r>
          </w:p>
        </w:tc>
        <w:tc>
          <w:tcPr>
            <w:tcW w:w="0" w:type="auto"/>
            <w:vAlign w:val="center"/>
          </w:tcPr>
          <w:p w14:paraId="2C443D33" w14:textId="77777777" w:rsidR="00BC2941" w:rsidRPr="00B622D2" w:rsidRDefault="00BC2941" w:rsidP="000F2FF8">
            <w:pPr>
              <w:suppressAutoHyphens w:val="0"/>
              <w:spacing w:after="0"/>
              <w:jc w:val="center"/>
              <w:rPr>
                <w:rFonts w:cs="Arial"/>
                <w:sz w:val="18"/>
                <w:szCs w:val="16"/>
                <w:lang w:eastAsia="en-US"/>
              </w:rPr>
            </w:pPr>
            <w:r w:rsidRPr="00B622D2">
              <w:rPr>
                <w:rFonts w:cs="Arial"/>
                <w:sz w:val="18"/>
                <w:szCs w:val="16"/>
                <w:lang w:eastAsia="en-US"/>
              </w:rPr>
              <w:t>Concejo de Bogotá D.C</w:t>
            </w:r>
          </w:p>
        </w:tc>
        <w:tc>
          <w:tcPr>
            <w:tcW w:w="0" w:type="auto"/>
            <w:vAlign w:val="center"/>
          </w:tcPr>
          <w:p w14:paraId="50EC91A3"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28 de junio de 2007</w:t>
            </w:r>
          </w:p>
        </w:tc>
      </w:tr>
      <w:tr w:rsidR="00BC2941" w:rsidRPr="00B622D2" w14:paraId="7BD5555F" w14:textId="77777777" w:rsidTr="000F2FF8">
        <w:trPr>
          <w:trHeight w:val="673"/>
        </w:trPr>
        <w:tc>
          <w:tcPr>
            <w:tcW w:w="0" w:type="auto"/>
            <w:vAlign w:val="center"/>
          </w:tcPr>
          <w:p w14:paraId="60926762"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Local</w:t>
            </w:r>
          </w:p>
        </w:tc>
        <w:tc>
          <w:tcPr>
            <w:tcW w:w="0" w:type="auto"/>
            <w:vAlign w:val="bottom"/>
          </w:tcPr>
          <w:p w14:paraId="6B9515A2"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Aprovechamiento eficiente de los Residuos sólidos producidos en las entidades distrital y reglamenta Acuerdo 114/03.</w:t>
            </w:r>
          </w:p>
        </w:tc>
        <w:tc>
          <w:tcPr>
            <w:tcW w:w="0" w:type="auto"/>
            <w:vAlign w:val="center"/>
          </w:tcPr>
          <w:p w14:paraId="516BCB6E"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Decreto</w:t>
            </w:r>
          </w:p>
        </w:tc>
        <w:tc>
          <w:tcPr>
            <w:tcW w:w="0" w:type="auto"/>
            <w:vAlign w:val="center"/>
          </w:tcPr>
          <w:p w14:paraId="2F68243D"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400</w:t>
            </w:r>
          </w:p>
        </w:tc>
        <w:tc>
          <w:tcPr>
            <w:tcW w:w="0" w:type="auto"/>
            <w:vAlign w:val="center"/>
          </w:tcPr>
          <w:p w14:paraId="4942F381"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Alcaldía Mayor de Bogotá D.C</w:t>
            </w:r>
          </w:p>
        </w:tc>
        <w:tc>
          <w:tcPr>
            <w:tcW w:w="0" w:type="auto"/>
            <w:vAlign w:val="center"/>
          </w:tcPr>
          <w:p w14:paraId="2884704F"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15 de diciembre de 2004</w:t>
            </w:r>
          </w:p>
        </w:tc>
      </w:tr>
      <w:tr w:rsidR="00BC2941" w:rsidRPr="00B622D2" w14:paraId="52880BD5" w14:textId="77777777" w:rsidTr="000F2FF8">
        <w:trPr>
          <w:trHeight w:val="600"/>
        </w:trPr>
        <w:tc>
          <w:tcPr>
            <w:tcW w:w="0" w:type="auto"/>
            <w:vAlign w:val="center"/>
          </w:tcPr>
          <w:p w14:paraId="42391313"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lastRenderedPageBreak/>
              <w:t>Institucional</w:t>
            </w:r>
          </w:p>
        </w:tc>
        <w:tc>
          <w:tcPr>
            <w:tcW w:w="0" w:type="auto"/>
            <w:vAlign w:val="center"/>
          </w:tcPr>
          <w:p w14:paraId="229D9998"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Lineamientos ambientales</w:t>
            </w:r>
          </w:p>
        </w:tc>
        <w:tc>
          <w:tcPr>
            <w:tcW w:w="0" w:type="auto"/>
            <w:vAlign w:val="center"/>
          </w:tcPr>
          <w:p w14:paraId="131A1FF5"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Directiva</w:t>
            </w:r>
          </w:p>
        </w:tc>
        <w:tc>
          <w:tcPr>
            <w:tcW w:w="0" w:type="auto"/>
            <w:vAlign w:val="center"/>
          </w:tcPr>
          <w:p w14:paraId="6C48B545"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3</w:t>
            </w:r>
          </w:p>
        </w:tc>
        <w:tc>
          <w:tcPr>
            <w:tcW w:w="0" w:type="auto"/>
            <w:vAlign w:val="center"/>
          </w:tcPr>
          <w:p w14:paraId="3C5F0BE8"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S.D.I.S.</w:t>
            </w:r>
          </w:p>
        </w:tc>
        <w:tc>
          <w:tcPr>
            <w:tcW w:w="0" w:type="auto"/>
            <w:vAlign w:val="center"/>
          </w:tcPr>
          <w:p w14:paraId="2558963B" w14:textId="77777777" w:rsidR="00BC2941" w:rsidRPr="00B622D2" w:rsidRDefault="00BC2941" w:rsidP="000F2FF8">
            <w:pPr>
              <w:suppressAutoHyphens w:val="0"/>
              <w:spacing w:after="0"/>
              <w:jc w:val="center"/>
              <w:rPr>
                <w:rFonts w:cs="Arial"/>
                <w:color w:val="000000"/>
                <w:sz w:val="18"/>
                <w:szCs w:val="16"/>
                <w:lang w:eastAsia="en-US"/>
              </w:rPr>
            </w:pPr>
            <w:r w:rsidRPr="00B622D2">
              <w:rPr>
                <w:rFonts w:cs="Arial"/>
                <w:color w:val="000000"/>
                <w:sz w:val="18"/>
                <w:szCs w:val="16"/>
                <w:lang w:eastAsia="en-US"/>
              </w:rPr>
              <w:t>04 de noviembre de 2009</w:t>
            </w:r>
          </w:p>
        </w:tc>
      </w:tr>
    </w:tbl>
    <w:p w14:paraId="483ABF46" w14:textId="3B223AC4" w:rsidR="0060029B" w:rsidRDefault="00005A09" w:rsidP="00575490">
      <w:pPr>
        <w:suppressAutoHyphens w:val="0"/>
        <w:spacing w:after="0"/>
        <w:rPr>
          <w:rFonts w:cs="Arial"/>
          <w:lang w:val="es-ES"/>
        </w:rPr>
      </w:pPr>
      <w:r>
        <w:rPr>
          <w:rFonts w:cs="Arial"/>
          <w:lang w:val="es-ES"/>
        </w:rPr>
        <w:t>Fuente:</w:t>
      </w:r>
      <w:r w:rsidR="009C3B0F">
        <w:rPr>
          <w:rFonts w:cs="Arial"/>
          <w:lang w:val="es-ES"/>
        </w:rPr>
        <w:t xml:space="preserve"> área de gestión ambiental</w:t>
      </w:r>
    </w:p>
    <w:p w14:paraId="75578655" w14:textId="77777777" w:rsidR="009C3B0F" w:rsidRDefault="009C3B0F" w:rsidP="00575490">
      <w:pPr>
        <w:suppressAutoHyphens w:val="0"/>
        <w:spacing w:after="0"/>
        <w:rPr>
          <w:rFonts w:cs="Arial"/>
          <w:lang w:val="es-ES"/>
        </w:rPr>
      </w:pPr>
    </w:p>
    <w:p w14:paraId="10C8B28E" w14:textId="77777777" w:rsidR="000F2FF8" w:rsidRDefault="000F2FF8" w:rsidP="00575490">
      <w:pPr>
        <w:suppressAutoHyphens w:val="0"/>
        <w:spacing w:after="0"/>
        <w:rPr>
          <w:rFonts w:cs="Arial"/>
          <w:color w:val="000000"/>
          <w:shd w:val="clear" w:color="auto" w:fill="FFFFFF"/>
        </w:rPr>
      </w:pPr>
      <w:r>
        <w:rPr>
          <w:rFonts w:cs="Arial"/>
          <w:color w:val="000000"/>
          <w:shd w:val="clear" w:color="auto" w:fill="FFFFFF"/>
        </w:rPr>
        <w:t>Cabe señalar que la normatividad anteriormente mencionada, puede ser modificada, derogada o ser expedida una nueva, durante la vigencia de esta Política.  Por lo tanto, se invita a funcionarios, contratistas y partes interesadas a revisar el normograma de la Entidad.</w:t>
      </w:r>
    </w:p>
    <w:p w14:paraId="7E76A80E" w14:textId="77777777" w:rsidR="000F2FF8" w:rsidRDefault="000F2FF8" w:rsidP="00575490">
      <w:pPr>
        <w:suppressAutoHyphens w:val="0"/>
        <w:spacing w:after="0"/>
        <w:rPr>
          <w:rFonts w:cs="Arial"/>
          <w:color w:val="000000"/>
          <w:shd w:val="clear" w:color="auto" w:fill="FFFFFF"/>
        </w:rPr>
      </w:pPr>
    </w:p>
    <w:p w14:paraId="291A2350" w14:textId="77777777" w:rsidR="000F2FF8" w:rsidRDefault="000F2FF8" w:rsidP="00575490">
      <w:pPr>
        <w:suppressAutoHyphens w:val="0"/>
        <w:spacing w:after="0"/>
        <w:rPr>
          <w:rFonts w:cs="Arial"/>
          <w:lang w:val="es-ES"/>
        </w:rPr>
      </w:pPr>
    </w:p>
    <w:p w14:paraId="6AC98236" w14:textId="77777777" w:rsidR="0060029B" w:rsidRDefault="0060029B" w:rsidP="002774C5">
      <w:pPr>
        <w:pStyle w:val="Ttulo1"/>
        <w:numPr>
          <w:ilvl w:val="0"/>
          <w:numId w:val="38"/>
        </w:numPr>
        <w:spacing w:before="0" w:after="0" w:line="240" w:lineRule="auto"/>
        <w:ind w:left="0" w:firstLine="0"/>
        <w:rPr>
          <w:rFonts w:cs="Arial"/>
        </w:rPr>
      </w:pPr>
      <w:bookmarkStart w:id="39" w:name="__RefHeading__53_1832937136"/>
      <w:bookmarkStart w:id="40" w:name="__RefHeading__97_1227301916"/>
      <w:bookmarkStart w:id="41" w:name="_Toc400697002"/>
      <w:bookmarkStart w:id="42" w:name="_Toc469603771"/>
      <w:bookmarkEnd w:id="39"/>
      <w:bookmarkEnd w:id="40"/>
      <w:r w:rsidRPr="00380E0F">
        <w:t>IMPLEMENTACIÓN</w:t>
      </w:r>
      <w:r w:rsidRPr="00380E0F">
        <w:rPr>
          <w:rFonts w:cs="Arial"/>
        </w:rPr>
        <w:t xml:space="preserve"> Y OPERACIÓN</w:t>
      </w:r>
      <w:bookmarkEnd w:id="41"/>
      <w:bookmarkEnd w:id="42"/>
    </w:p>
    <w:p w14:paraId="4F953CC4" w14:textId="77777777" w:rsidR="0085344C" w:rsidRPr="0085344C" w:rsidRDefault="0085344C" w:rsidP="002774C5">
      <w:pPr>
        <w:spacing w:after="0"/>
      </w:pPr>
    </w:p>
    <w:p w14:paraId="2B48FB74" w14:textId="77777777" w:rsidR="0060029B" w:rsidRDefault="0060029B" w:rsidP="002774C5">
      <w:pPr>
        <w:spacing w:after="0"/>
        <w:rPr>
          <w:rFonts w:cs="Arial"/>
          <w:lang w:val="es-ES"/>
        </w:rPr>
      </w:pPr>
      <w:r w:rsidRPr="006F0E1A">
        <w:rPr>
          <w:rFonts w:cs="Arial"/>
          <w:lang w:val="es-ES"/>
        </w:rPr>
        <w:t xml:space="preserve">La </w:t>
      </w:r>
      <w:r>
        <w:rPr>
          <w:rFonts w:cs="Arial"/>
          <w:lang w:val="es-ES"/>
        </w:rPr>
        <w:t>Secretaría</w:t>
      </w:r>
      <w:r w:rsidRPr="006F0E1A">
        <w:rPr>
          <w:rFonts w:cs="Arial"/>
          <w:lang w:val="es-ES"/>
        </w:rPr>
        <w:t xml:space="preserve"> Distrital de Integración Social consciente de los requerimientos ambientales a nivel distrital</w:t>
      </w:r>
      <w:r>
        <w:rPr>
          <w:rFonts w:cs="Arial"/>
          <w:lang w:val="es-ES"/>
        </w:rPr>
        <w:t>,</w:t>
      </w:r>
      <w:r w:rsidRPr="006F0E1A">
        <w:rPr>
          <w:rFonts w:cs="Arial"/>
          <w:lang w:val="es-ES"/>
        </w:rPr>
        <w:t xml:space="preserve"> y de la necesidad actual de realizar una gestión integral de los residuos sólidos generados en cada Unidad Operativa de la Entidad durante la prestación de los servicios sociales, establece y estandariza los lineamientos para el manejo de los residuos sólidos desde su generación hasta su disposición final. Los cuales se exponen a continuación:</w:t>
      </w:r>
    </w:p>
    <w:p w14:paraId="29E35939" w14:textId="77777777" w:rsidR="002774C5" w:rsidRPr="006F0E1A" w:rsidRDefault="002774C5" w:rsidP="002774C5">
      <w:pPr>
        <w:spacing w:after="0"/>
        <w:rPr>
          <w:rFonts w:cs="Arial"/>
          <w:lang w:val="es-ES"/>
        </w:rPr>
      </w:pPr>
    </w:p>
    <w:p w14:paraId="11E2AF82" w14:textId="77777777" w:rsidR="0060029B" w:rsidRPr="00D14882" w:rsidRDefault="0060029B" w:rsidP="00215EF7">
      <w:pPr>
        <w:pStyle w:val="Ttulo2"/>
      </w:pPr>
      <w:bookmarkStart w:id="43" w:name="__RefHeading__55_1832937136"/>
      <w:bookmarkStart w:id="44" w:name="__RefHeading__99_1227301916"/>
      <w:bookmarkStart w:id="45" w:name="_Toc400697003"/>
      <w:bookmarkStart w:id="46" w:name="_Toc469603772"/>
      <w:bookmarkEnd w:id="43"/>
      <w:bookmarkEnd w:id="44"/>
      <w:r w:rsidRPr="00D14882">
        <w:t>Separación en la fuente</w:t>
      </w:r>
      <w:bookmarkEnd w:id="45"/>
      <w:bookmarkEnd w:id="46"/>
    </w:p>
    <w:p w14:paraId="4073D2DC" w14:textId="77777777" w:rsidR="0060029B" w:rsidRPr="006F0E1A" w:rsidRDefault="0060029B" w:rsidP="00575490">
      <w:pPr>
        <w:autoSpaceDE w:val="0"/>
        <w:spacing w:after="0"/>
        <w:rPr>
          <w:rFonts w:cs="Arial"/>
          <w:lang w:val="es-ES"/>
        </w:rPr>
      </w:pPr>
    </w:p>
    <w:p w14:paraId="366D2A73" w14:textId="77777777" w:rsidR="0060029B" w:rsidRPr="006F0E1A" w:rsidRDefault="0060029B" w:rsidP="00575490">
      <w:pPr>
        <w:autoSpaceDE w:val="0"/>
        <w:spacing w:after="0"/>
        <w:rPr>
          <w:rFonts w:cs="Arial"/>
          <w:lang w:val="es-ES"/>
        </w:rPr>
      </w:pPr>
      <w:r w:rsidRPr="006F0E1A">
        <w:rPr>
          <w:rFonts w:cs="Arial"/>
          <w:lang w:val="es-ES"/>
        </w:rPr>
        <w:t>S</w:t>
      </w:r>
      <w:r>
        <w:rPr>
          <w:rFonts w:cs="Arial"/>
          <w:lang w:val="es-ES"/>
        </w:rPr>
        <w:t>eparar</w:t>
      </w:r>
      <w:r w:rsidRPr="006F0E1A">
        <w:rPr>
          <w:rFonts w:cs="Arial"/>
          <w:lang w:val="es-ES"/>
        </w:rPr>
        <w:t xml:space="preserve"> en la fuente consiste en la clasificación primaria de los residuos sólidos por parte del generador, con el fin de seleccionarlos y disponerlos en los contenedores establecidos para tal fin;</w:t>
      </w:r>
      <w:r>
        <w:rPr>
          <w:rFonts w:cs="Arial"/>
          <w:lang w:val="es-ES"/>
        </w:rPr>
        <w:t xml:space="preserve"> </w:t>
      </w:r>
      <w:r w:rsidRPr="006F0E1A">
        <w:rPr>
          <w:rFonts w:cs="Arial"/>
          <w:lang w:val="es-ES"/>
        </w:rPr>
        <w:t>con</w:t>
      </w:r>
      <w:r>
        <w:rPr>
          <w:rFonts w:cs="Arial"/>
          <w:lang w:val="es-ES"/>
        </w:rPr>
        <w:t xml:space="preserve"> </w:t>
      </w:r>
      <w:r w:rsidRPr="006F0E1A">
        <w:rPr>
          <w:rFonts w:cs="Arial"/>
          <w:lang w:val="es-ES"/>
        </w:rPr>
        <w:t>esta actividad</w:t>
      </w:r>
      <w:r>
        <w:rPr>
          <w:rFonts w:cs="Arial"/>
          <w:lang w:val="es-ES"/>
        </w:rPr>
        <w:t xml:space="preserve"> </w:t>
      </w:r>
      <w:r w:rsidRPr="006F0E1A">
        <w:rPr>
          <w:rFonts w:cs="Arial"/>
          <w:lang w:val="es-ES"/>
        </w:rPr>
        <w:t>l</w:t>
      </w:r>
      <w:r w:rsidR="00D5790C">
        <w:rPr>
          <w:rFonts w:cs="Arial"/>
          <w:lang w:val="es-ES"/>
        </w:rPr>
        <w:t xml:space="preserve">os funcionarios, contratistas, </w:t>
      </w:r>
      <w:r w:rsidRPr="006F0E1A">
        <w:rPr>
          <w:rFonts w:cs="Arial"/>
          <w:lang w:val="es-ES"/>
        </w:rPr>
        <w:t>participantes</w:t>
      </w:r>
      <w:r w:rsidR="00D5790C">
        <w:rPr>
          <w:rFonts w:cs="Arial"/>
          <w:lang w:val="es-ES"/>
        </w:rPr>
        <w:t xml:space="preserve"> y partes interesadas</w:t>
      </w:r>
      <w:r w:rsidRPr="006F0E1A">
        <w:rPr>
          <w:rFonts w:cs="Arial"/>
          <w:lang w:val="es-ES"/>
        </w:rPr>
        <w:t xml:space="preserve"> de los servicios de la Entidad, comienzan una cadena productiva de actividades de reciclaje, cuya eficacia dependerá de la correcta clasificación inicial de los residuos. </w:t>
      </w:r>
    </w:p>
    <w:p w14:paraId="1502402B" w14:textId="77777777" w:rsidR="0060029B" w:rsidRPr="006F0E1A" w:rsidRDefault="0060029B" w:rsidP="00575490">
      <w:pPr>
        <w:autoSpaceDE w:val="0"/>
        <w:spacing w:after="0"/>
        <w:rPr>
          <w:rFonts w:cs="Arial"/>
          <w:lang w:val="es-ES"/>
        </w:rPr>
      </w:pPr>
    </w:p>
    <w:p w14:paraId="1264628D" w14:textId="77777777" w:rsidR="0060029B" w:rsidRDefault="0060029B" w:rsidP="00575490">
      <w:pPr>
        <w:autoSpaceDE w:val="0"/>
        <w:spacing w:after="0"/>
        <w:rPr>
          <w:rStyle w:val="st1"/>
          <w:rFonts w:cs="Arial"/>
          <w:color w:val="000000"/>
        </w:rPr>
      </w:pPr>
      <w:r w:rsidRPr="006F0E1A">
        <w:rPr>
          <w:rFonts w:cs="Arial"/>
          <w:lang w:val="es-ES"/>
        </w:rPr>
        <w:t>Para la correcta segregación de los residuos todas las Unidades Operativas pertenecientes a la Entidad (propias y tercerizadas)</w:t>
      </w:r>
      <w:r>
        <w:rPr>
          <w:rFonts w:cs="Arial"/>
          <w:lang w:val="es-ES"/>
        </w:rPr>
        <w:t>,</w:t>
      </w:r>
      <w:r w:rsidRPr="006F0E1A">
        <w:rPr>
          <w:rFonts w:cs="Arial"/>
          <w:lang w:val="es-ES"/>
        </w:rPr>
        <w:t xml:space="preserve"> deben adecuar contenedores de acuerdo a las necesidades de cada área (pasillos, co</w:t>
      </w:r>
      <w:r>
        <w:rPr>
          <w:rFonts w:cs="Arial"/>
          <w:lang w:val="es-ES"/>
        </w:rPr>
        <w:t xml:space="preserve">cina, baños, salas de cambio de </w:t>
      </w:r>
      <w:r w:rsidRPr="006F0E1A">
        <w:rPr>
          <w:rFonts w:cs="Arial"/>
          <w:lang w:val="es-ES"/>
        </w:rPr>
        <w:t xml:space="preserve">pañales, entre otras) que cumplan con el código de colores </w:t>
      </w:r>
      <w:r>
        <w:rPr>
          <w:rFonts w:cs="Arial"/>
          <w:lang w:val="es-ES"/>
        </w:rPr>
        <w:t xml:space="preserve">institucional </w:t>
      </w:r>
      <w:r w:rsidR="00574324">
        <w:rPr>
          <w:rStyle w:val="st1"/>
          <w:rFonts w:cs="Arial"/>
          <w:color w:val="000000"/>
        </w:rPr>
        <w:t xml:space="preserve">el cual </w:t>
      </w:r>
      <w:r>
        <w:rPr>
          <w:rStyle w:val="st1"/>
          <w:rFonts w:cs="Arial"/>
          <w:color w:val="000000"/>
        </w:rPr>
        <w:t xml:space="preserve">estandariza </w:t>
      </w:r>
      <w:r w:rsidRPr="006F0E1A">
        <w:rPr>
          <w:rStyle w:val="st1"/>
          <w:rFonts w:cs="Arial"/>
          <w:color w:val="000000"/>
        </w:rPr>
        <w:t xml:space="preserve">tres colores como se describe en </w:t>
      </w:r>
      <w:r w:rsidRPr="00082B94">
        <w:rPr>
          <w:rStyle w:val="st1"/>
          <w:rFonts w:cs="Arial"/>
          <w:color w:val="000000"/>
        </w:rPr>
        <w:t xml:space="preserve">la </w:t>
      </w:r>
      <w:r w:rsidR="00DC7E5F" w:rsidRPr="00005A09">
        <w:fldChar w:fldCharType="begin"/>
      </w:r>
      <w:r w:rsidR="00DC7E5F" w:rsidRPr="00B442D1">
        <w:instrText xml:space="preserve"> REF _Ref429554868 \h  \* MERGEFORMAT </w:instrText>
      </w:r>
      <w:r w:rsidR="00DC7E5F" w:rsidRPr="00005A09">
        <w:fldChar w:fldCharType="separate"/>
      </w:r>
      <w:r w:rsidRPr="009C3B0F">
        <w:t xml:space="preserve">Tabla </w:t>
      </w:r>
      <w:r w:rsidR="00DC7E5F" w:rsidRPr="00005A09">
        <w:fldChar w:fldCharType="end"/>
      </w:r>
      <w:r w:rsidR="004436FB" w:rsidRPr="009C3B0F">
        <w:rPr>
          <w:rStyle w:val="st1"/>
          <w:rFonts w:cs="Arial"/>
          <w:color w:val="000000"/>
        </w:rPr>
        <w:t>2</w:t>
      </w:r>
      <w:r w:rsidRPr="00082B94">
        <w:rPr>
          <w:rStyle w:val="st1"/>
          <w:rFonts w:cs="Arial"/>
          <w:color w:val="000000"/>
        </w:rPr>
        <w:t xml:space="preserve"> “</w:t>
      </w:r>
      <w:r w:rsidRPr="00082B94">
        <w:rPr>
          <w:rFonts w:cs="Arial"/>
        </w:rPr>
        <w:t>Clasificación</w:t>
      </w:r>
      <w:r w:rsidRPr="006F0E1A">
        <w:rPr>
          <w:rFonts w:cs="Arial"/>
        </w:rPr>
        <w:t xml:space="preserve"> según tipo de residuo</w:t>
      </w:r>
      <w:r>
        <w:rPr>
          <w:rFonts w:cs="Arial"/>
        </w:rPr>
        <w:t xml:space="preserve"> y código de color</w:t>
      </w:r>
      <w:r w:rsidRPr="006F0E1A">
        <w:rPr>
          <w:rFonts w:cs="Arial"/>
        </w:rPr>
        <w:t>”</w:t>
      </w:r>
      <w:r w:rsidRPr="006F0E1A">
        <w:rPr>
          <w:rStyle w:val="st1"/>
          <w:rFonts w:cs="Arial"/>
          <w:color w:val="000000"/>
        </w:rPr>
        <w:t>.</w:t>
      </w:r>
    </w:p>
    <w:p w14:paraId="30258627" w14:textId="77777777" w:rsidR="0060029B" w:rsidRPr="006F0E1A" w:rsidRDefault="0060029B" w:rsidP="00575490">
      <w:pPr>
        <w:autoSpaceDE w:val="0"/>
        <w:spacing w:after="0"/>
        <w:rPr>
          <w:rStyle w:val="st1"/>
          <w:rFonts w:cs="Arial"/>
          <w:color w:val="000000"/>
        </w:rPr>
      </w:pPr>
    </w:p>
    <w:p w14:paraId="2A985239" w14:textId="77777777" w:rsidR="0060029B" w:rsidRPr="00BF7FCD" w:rsidRDefault="0060029B" w:rsidP="00575490">
      <w:pPr>
        <w:pStyle w:val="Descripcin"/>
        <w:keepNext/>
        <w:spacing w:before="0" w:after="0"/>
        <w:jc w:val="center"/>
        <w:rPr>
          <w:rFonts w:cs="Arial"/>
          <w:b/>
          <w:i w:val="0"/>
          <w:sz w:val="20"/>
          <w:szCs w:val="20"/>
        </w:rPr>
      </w:pPr>
      <w:bookmarkStart w:id="47" w:name="_Ref429554868"/>
      <w:r w:rsidRPr="00BF7FCD">
        <w:rPr>
          <w:b/>
          <w:i w:val="0"/>
          <w:sz w:val="20"/>
          <w:szCs w:val="20"/>
        </w:rPr>
        <w:t xml:space="preserve">Tabla </w:t>
      </w:r>
      <w:bookmarkEnd w:id="47"/>
      <w:r w:rsidR="004436FB">
        <w:rPr>
          <w:b/>
          <w:i w:val="0"/>
          <w:sz w:val="20"/>
          <w:szCs w:val="20"/>
        </w:rPr>
        <w:t>2</w:t>
      </w:r>
      <w:r w:rsidRPr="00BF7FCD">
        <w:rPr>
          <w:b/>
          <w:i w:val="0"/>
          <w:sz w:val="20"/>
          <w:szCs w:val="20"/>
        </w:rPr>
        <w:t>:</w:t>
      </w:r>
      <w:r w:rsidRPr="00BF7FCD">
        <w:rPr>
          <w:i w:val="0"/>
          <w:sz w:val="20"/>
          <w:szCs w:val="20"/>
        </w:rPr>
        <w:t xml:space="preserve"> </w:t>
      </w:r>
      <w:r w:rsidRPr="00BF7FCD">
        <w:rPr>
          <w:rFonts w:cs="Arial"/>
          <w:i w:val="0"/>
          <w:sz w:val="20"/>
          <w:szCs w:val="20"/>
        </w:rPr>
        <w:t>Clas</w:t>
      </w:r>
      <w:r>
        <w:rPr>
          <w:rFonts w:cs="Arial"/>
          <w:i w:val="0"/>
          <w:sz w:val="20"/>
          <w:szCs w:val="20"/>
        </w:rPr>
        <w:t>ificación según tipo de residuo y código de color.</w:t>
      </w:r>
    </w:p>
    <w:tbl>
      <w:tblPr>
        <w:tblpPr w:leftFromText="141" w:rightFromText="141" w:vertAnchor="text" w:horzAnchor="page" w:tblpX="1930" w:tblpY="23"/>
        <w:tblW w:w="0" w:type="auto"/>
        <w:tblLayout w:type="fixed"/>
        <w:tblCellMar>
          <w:left w:w="70" w:type="dxa"/>
          <w:right w:w="70" w:type="dxa"/>
        </w:tblCellMar>
        <w:tblLook w:val="0000" w:firstRow="0" w:lastRow="0" w:firstColumn="0" w:lastColumn="0" w:noHBand="0" w:noVBand="0"/>
      </w:tblPr>
      <w:tblGrid>
        <w:gridCol w:w="1630"/>
        <w:gridCol w:w="7159"/>
      </w:tblGrid>
      <w:tr w:rsidR="0060029B" w:rsidRPr="006F0E1A" w14:paraId="10F50655" w14:textId="77777777" w:rsidTr="002774C5">
        <w:trPr>
          <w:trHeight w:val="689"/>
          <w:tblHeader/>
        </w:trPr>
        <w:tc>
          <w:tcPr>
            <w:tcW w:w="1630" w:type="dxa"/>
            <w:tcBorders>
              <w:top w:val="single" w:sz="8" w:space="0" w:color="000000"/>
              <w:left w:val="single" w:sz="8" w:space="0" w:color="000000"/>
              <w:bottom w:val="single" w:sz="8" w:space="0" w:color="000000"/>
            </w:tcBorders>
            <w:shd w:val="clear" w:color="auto" w:fill="BFBFBF"/>
            <w:vAlign w:val="center"/>
          </w:tcPr>
          <w:p w14:paraId="30971632" w14:textId="77777777" w:rsidR="0060029B" w:rsidRPr="006F0E1A" w:rsidRDefault="0060029B" w:rsidP="00575490">
            <w:pPr>
              <w:spacing w:after="0"/>
              <w:jc w:val="center"/>
              <w:rPr>
                <w:rFonts w:cs="Arial"/>
                <w:b/>
                <w:bCs/>
                <w:sz w:val="18"/>
                <w:szCs w:val="18"/>
                <w:lang w:val="es-ES" w:eastAsia="es-ES"/>
              </w:rPr>
            </w:pPr>
            <w:r w:rsidRPr="006F0E1A">
              <w:rPr>
                <w:rFonts w:cs="Arial"/>
                <w:b/>
                <w:bCs/>
                <w:sz w:val="18"/>
                <w:szCs w:val="18"/>
                <w:lang w:val="es-ES" w:eastAsia="es-ES"/>
              </w:rPr>
              <w:t>COLOR DE CANECA Y BOLSA</w:t>
            </w:r>
          </w:p>
        </w:tc>
        <w:tc>
          <w:tcPr>
            <w:tcW w:w="715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2F3B4C90" w14:textId="77777777" w:rsidR="0060029B" w:rsidRPr="006F0E1A" w:rsidRDefault="0060029B" w:rsidP="00575490">
            <w:pPr>
              <w:spacing w:after="0"/>
              <w:jc w:val="center"/>
              <w:rPr>
                <w:rFonts w:cs="Arial"/>
                <w:b/>
                <w:bCs/>
                <w:sz w:val="18"/>
                <w:szCs w:val="18"/>
                <w:lang w:val="es-ES" w:eastAsia="es-ES"/>
              </w:rPr>
            </w:pPr>
            <w:r w:rsidRPr="006F0E1A">
              <w:rPr>
                <w:rFonts w:cs="Arial"/>
                <w:b/>
                <w:bCs/>
                <w:sz w:val="18"/>
                <w:szCs w:val="18"/>
                <w:lang w:val="es-ES" w:eastAsia="es-ES"/>
              </w:rPr>
              <w:t>TIPO DE RESIDUO</w:t>
            </w:r>
          </w:p>
        </w:tc>
      </w:tr>
      <w:tr w:rsidR="0060029B" w:rsidRPr="006F0E1A" w14:paraId="3DCC61CB" w14:textId="77777777" w:rsidTr="002774C5">
        <w:trPr>
          <w:trHeight w:val="562"/>
        </w:trPr>
        <w:tc>
          <w:tcPr>
            <w:tcW w:w="1630" w:type="dxa"/>
            <w:tcBorders>
              <w:top w:val="single" w:sz="8" w:space="0" w:color="000000"/>
              <w:left w:val="single" w:sz="8" w:space="0" w:color="000000"/>
              <w:bottom w:val="single" w:sz="8" w:space="0" w:color="000000"/>
            </w:tcBorders>
            <w:shd w:val="clear" w:color="auto" w:fill="FFFF00"/>
            <w:vAlign w:val="center"/>
          </w:tcPr>
          <w:p w14:paraId="2300B270" w14:textId="77777777" w:rsidR="0060029B" w:rsidRPr="006F0E1A" w:rsidRDefault="0060029B" w:rsidP="00575490">
            <w:pPr>
              <w:spacing w:after="0"/>
              <w:jc w:val="center"/>
              <w:rPr>
                <w:rFonts w:cs="Arial"/>
                <w:sz w:val="18"/>
                <w:szCs w:val="18"/>
                <w:lang w:val="es-ES" w:eastAsia="es-ES"/>
              </w:rPr>
            </w:pPr>
            <w:r w:rsidRPr="006F0E1A">
              <w:rPr>
                <w:rFonts w:cs="Arial"/>
                <w:b/>
                <w:bCs/>
                <w:sz w:val="18"/>
                <w:szCs w:val="18"/>
                <w:lang w:val="es-ES" w:eastAsia="es-ES"/>
              </w:rPr>
              <w:t>AMARILLO</w:t>
            </w:r>
          </w:p>
        </w:tc>
        <w:tc>
          <w:tcPr>
            <w:tcW w:w="7159" w:type="dxa"/>
            <w:tcBorders>
              <w:top w:val="single" w:sz="8" w:space="0" w:color="000000"/>
              <w:left w:val="single" w:sz="8" w:space="0" w:color="000000"/>
              <w:bottom w:val="single" w:sz="8" w:space="0" w:color="000000"/>
              <w:right w:val="single" w:sz="8" w:space="0" w:color="000000"/>
            </w:tcBorders>
            <w:vAlign w:val="center"/>
          </w:tcPr>
          <w:p w14:paraId="6CCA3812" w14:textId="77777777" w:rsidR="0060029B" w:rsidRPr="006F0E1A" w:rsidRDefault="0060029B" w:rsidP="00575490">
            <w:pPr>
              <w:spacing w:after="0"/>
              <w:rPr>
                <w:rFonts w:cs="Arial"/>
                <w:sz w:val="18"/>
                <w:szCs w:val="18"/>
                <w:lang w:val="es-ES" w:eastAsia="es-ES"/>
              </w:rPr>
            </w:pPr>
            <w:r w:rsidRPr="006F0E1A">
              <w:rPr>
                <w:rFonts w:cs="Arial"/>
                <w:sz w:val="18"/>
                <w:szCs w:val="18"/>
                <w:lang w:val="es-ES" w:eastAsia="es-ES"/>
              </w:rPr>
              <w:t>Residuos recuperables: (Vidrio, plástico y metales).</w:t>
            </w:r>
            <w:r w:rsidR="00574324">
              <w:rPr>
                <w:rFonts w:cs="Arial"/>
                <w:sz w:val="18"/>
                <w:szCs w:val="18"/>
                <w:lang w:val="es-ES" w:eastAsia="es-ES"/>
              </w:rPr>
              <w:t xml:space="preserve"> </w:t>
            </w:r>
            <w:r w:rsidRPr="006F0E1A">
              <w:rPr>
                <w:rFonts w:cs="Arial"/>
                <w:sz w:val="18"/>
                <w:szCs w:val="18"/>
                <w:lang w:val="es-ES" w:eastAsia="es-ES"/>
              </w:rPr>
              <w:t>Tarros de galletas (metal), tetrapack, Vasos plásticos o de vidrio, Botellas de vidrio o plástico (gaseosa o agua), Enlatados (atún, sardinas debidamente lavados...etc.), Mezcladores (café), Clips, Marcadores, Resaltadores, Esferos, Cd, cassette y diskette.</w:t>
            </w:r>
          </w:p>
          <w:p w14:paraId="24D5EC06" w14:textId="144B8012" w:rsidR="0060029B" w:rsidRPr="006F0E1A" w:rsidRDefault="0060029B" w:rsidP="002774C5">
            <w:pPr>
              <w:spacing w:after="0"/>
              <w:rPr>
                <w:rFonts w:cs="Arial"/>
                <w:b/>
                <w:bCs/>
                <w:i/>
                <w:sz w:val="18"/>
                <w:szCs w:val="18"/>
                <w:lang w:val="es-ES" w:eastAsia="es-ES"/>
              </w:rPr>
            </w:pPr>
            <w:r w:rsidRPr="006F0E1A">
              <w:rPr>
                <w:rFonts w:cs="Arial"/>
                <w:b/>
                <w:bCs/>
                <w:i/>
                <w:sz w:val="18"/>
                <w:szCs w:val="18"/>
                <w:lang w:val="es-ES" w:eastAsia="es-ES"/>
              </w:rPr>
              <w:lastRenderedPageBreak/>
              <w:t>Aclaración:</w:t>
            </w:r>
            <w:r w:rsidRPr="006F0E1A">
              <w:rPr>
                <w:rFonts w:cs="Arial"/>
                <w:bCs/>
                <w:i/>
                <w:sz w:val="18"/>
                <w:szCs w:val="18"/>
                <w:lang w:val="es-ES" w:eastAsia="es-ES"/>
              </w:rPr>
              <w:t xml:space="preserve"> </w:t>
            </w:r>
            <w:r w:rsidR="00005A09">
              <w:rPr>
                <w:rFonts w:cs="Arial"/>
                <w:bCs/>
                <w:i/>
                <w:sz w:val="18"/>
                <w:szCs w:val="18"/>
                <w:lang w:val="es-ES" w:eastAsia="es-ES"/>
              </w:rPr>
              <w:t>l</w:t>
            </w:r>
            <w:r w:rsidRPr="006F0E1A">
              <w:rPr>
                <w:rFonts w:cs="Arial"/>
                <w:bCs/>
                <w:i/>
                <w:sz w:val="18"/>
                <w:szCs w:val="18"/>
                <w:lang w:val="es-ES" w:eastAsia="es-ES"/>
              </w:rPr>
              <w:t>os envases, vasos, botellas, enlatados y tetrapack deberán ser escurridos antes de la disposición y estos deben estar l</w:t>
            </w:r>
            <w:r w:rsidRPr="006F0E1A">
              <w:rPr>
                <w:rFonts w:cs="Arial"/>
                <w:sz w:val="18"/>
                <w:szCs w:val="18"/>
                <w:lang w:val="es-ES" w:eastAsia="es-ES"/>
              </w:rPr>
              <w:t xml:space="preserve">ibres de cualquier contenido o elemento susceptible a descomposición. </w:t>
            </w:r>
          </w:p>
        </w:tc>
      </w:tr>
      <w:tr w:rsidR="0060029B" w:rsidRPr="006F0E1A" w14:paraId="45651EA2" w14:textId="77777777" w:rsidTr="002774C5">
        <w:trPr>
          <w:trHeight w:val="898"/>
        </w:trPr>
        <w:tc>
          <w:tcPr>
            <w:tcW w:w="1630" w:type="dxa"/>
            <w:tcBorders>
              <w:top w:val="single" w:sz="8" w:space="0" w:color="000000"/>
              <w:left w:val="single" w:sz="8" w:space="0" w:color="000000"/>
              <w:bottom w:val="single" w:sz="8" w:space="0" w:color="000000"/>
            </w:tcBorders>
            <w:shd w:val="clear" w:color="auto" w:fill="92D050"/>
            <w:vAlign w:val="center"/>
          </w:tcPr>
          <w:p w14:paraId="64D08AC0" w14:textId="77777777" w:rsidR="0060029B" w:rsidRPr="006F0E1A" w:rsidRDefault="0060029B" w:rsidP="00575490">
            <w:pPr>
              <w:spacing w:after="0"/>
              <w:jc w:val="center"/>
              <w:rPr>
                <w:rFonts w:cs="Arial"/>
                <w:sz w:val="18"/>
                <w:szCs w:val="18"/>
                <w:lang w:val="es-ES" w:eastAsia="es-ES"/>
              </w:rPr>
            </w:pPr>
            <w:r w:rsidRPr="006F0E1A">
              <w:rPr>
                <w:rFonts w:cs="Arial"/>
                <w:b/>
                <w:bCs/>
                <w:sz w:val="18"/>
                <w:szCs w:val="18"/>
                <w:lang w:val="es-ES" w:eastAsia="es-ES"/>
              </w:rPr>
              <w:lastRenderedPageBreak/>
              <w:t>VERDE</w:t>
            </w:r>
          </w:p>
        </w:tc>
        <w:tc>
          <w:tcPr>
            <w:tcW w:w="7159" w:type="dxa"/>
            <w:tcBorders>
              <w:top w:val="single" w:sz="8" w:space="0" w:color="000000"/>
              <w:left w:val="single" w:sz="8" w:space="0" w:color="000000"/>
              <w:bottom w:val="single" w:sz="8" w:space="0" w:color="000000"/>
              <w:right w:val="single" w:sz="8" w:space="0" w:color="000000"/>
            </w:tcBorders>
            <w:vAlign w:val="center"/>
          </w:tcPr>
          <w:p w14:paraId="2F67D812" w14:textId="77777777" w:rsidR="0060029B" w:rsidRPr="006F0E1A" w:rsidRDefault="0060029B" w:rsidP="00575490">
            <w:pPr>
              <w:spacing w:after="0"/>
              <w:rPr>
                <w:rFonts w:cs="Arial"/>
                <w:sz w:val="18"/>
                <w:szCs w:val="18"/>
                <w:lang w:val="es-ES" w:eastAsia="es-ES"/>
              </w:rPr>
            </w:pPr>
            <w:r w:rsidRPr="006F0E1A">
              <w:rPr>
                <w:rFonts w:cs="Arial"/>
                <w:sz w:val="18"/>
                <w:szCs w:val="18"/>
                <w:lang w:val="es-ES" w:eastAsia="es-ES"/>
              </w:rPr>
              <w:t>Residuos no recuperables: (sanitarios, comida, café, frutas, u otros residuos contaminado</w:t>
            </w:r>
            <w:r w:rsidR="00574324">
              <w:rPr>
                <w:rFonts w:cs="Arial"/>
                <w:sz w:val="18"/>
                <w:szCs w:val="18"/>
                <w:lang w:val="es-ES" w:eastAsia="es-ES"/>
              </w:rPr>
              <w:t xml:space="preserve">s de material orgánico), Papel </w:t>
            </w:r>
            <w:r w:rsidRPr="006F0E1A">
              <w:rPr>
                <w:rFonts w:cs="Arial"/>
                <w:sz w:val="18"/>
                <w:szCs w:val="18"/>
                <w:lang w:val="es-ES" w:eastAsia="es-ES"/>
              </w:rPr>
              <w:t>aluminio, icopor (con restos de alimentos), Residuos de barrido, Madera, Residuos sanitarios, Residuos de café, Papel carbón, papel satinado, Papel impregnado (aceites, parafina), Residuos de alimentos, Residuos de poda, pañales, plásticos con residuos de pollo o carne).</w:t>
            </w:r>
          </w:p>
          <w:p w14:paraId="3DD8E8BB" w14:textId="2F7CFB25" w:rsidR="0060029B" w:rsidRPr="006F0E1A" w:rsidRDefault="0060029B" w:rsidP="00575490">
            <w:pPr>
              <w:spacing w:after="0"/>
              <w:rPr>
                <w:rFonts w:cs="Arial"/>
                <w:bCs/>
                <w:i/>
                <w:sz w:val="18"/>
                <w:szCs w:val="18"/>
                <w:lang w:val="es-ES" w:eastAsia="es-ES"/>
              </w:rPr>
            </w:pPr>
            <w:r w:rsidRPr="006F0E1A">
              <w:rPr>
                <w:rFonts w:cs="Arial"/>
                <w:b/>
                <w:bCs/>
                <w:i/>
                <w:sz w:val="18"/>
                <w:szCs w:val="18"/>
                <w:lang w:val="es-ES" w:eastAsia="es-ES"/>
              </w:rPr>
              <w:t>Aclaración:</w:t>
            </w:r>
            <w:r w:rsidRPr="006F0E1A">
              <w:rPr>
                <w:rFonts w:cs="Arial"/>
                <w:bCs/>
                <w:i/>
                <w:sz w:val="18"/>
                <w:szCs w:val="18"/>
                <w:lang w:val="es-ES" w:eastAsia="es-ES"/>
              </w:rPr>
              <w:t xml:space="preserve"> </w:t>
            </w:r>
            <w:r w:rsidR="00005A09">
              <w:rPr>
                <w:rFonts w:cs="Arial"/>
                <w:bCs/>
                <w:i/>
                <w:sz w:val="18"/>
                <w:szCs w:val="18"/>
                <w:lang w:val="es-ES" w:eastAsia="es-ES"/>
              </w:rPr>
              <w:t>t</w:t>
            </w:r>
            <w:r w:rsidRPr="006F0E1A">
              <w:rPr>
                <w:rFonts w:cs="Arial"/>
                <w:bCs/>
                <w:i/>
                <w:sz w:val="18"/>
                <w:szCs w:val="18"/>
                <w:lang w:val="es-ES" w:eastAsia="es-ES"/>
              </w:rPr>
              <w:t>odos los elementos que no sean aprovechados por la organización recicladora o el reciclador de oficio serán depositados en la caneca verde.</w:t>
            </w:r>
          </w:p>
        </w:tc>
      </w:tr>
      <w:tr w:rsidR="0060029B" w:rsidRPr="006F0E1A" w14:paraId="3E03CE7B" w14:textId="77777777" w:rsidTr="002774C5">
        <w:trPr>
          <w:trHeight w:val="693"/>
        </w:trPr>
        <w:tc>
          <w:tcPr>
            <w:tcW w:w="1630" w:type="dxa"/>
            <w:tcBorders>
              <w:top w:val="single" w:sz="8" w:space="0" w:color="000000"/>
              <w:left w:val="single" w:sz="8" w:space="0" w:color="000000"/>
              <w:bottom w:val="single" w:sz="8" w:space="0" w:color="000000"/>
            </w:tcBorders>
            <w:shd w:val="clear" w:color="auto" w:fill="00B0F0"/>
            <w:vAlign w:val="center"/>
          </w:tcPr>
          <w:p w14:paraId="5354F861" w14:textId="77777777" w:rsidR="0060029B" w:rsidRPr="006F0E1A" w:rsidRDefault="0060029B" w:rsidP="00575490">
            <w:pPr>
              <w:spacing w:after="0"/>
              <w:jc w:val="center"/>
              <w:rPr>
                <w:rFonts w:cs="Arial"/>
                <w:sz w:val="18"/>
                <w:szCs w:val="18"/>
                <w:lang w:val="es-ES" w:eastAsia="es-ES"/>
              </w:rPr>
            </w:pPr>
            <w:r w:rsidRPr="006F0E1A">
              <w:rPr>
                <w:rFonts w:cs="Arial"/>
                <w:b/>
                <w:bCs/>
                <w:sz w:val="18"/>
                <w:szCs w:val="18"/>
                <w:lang w:val="es-ES" w:eastAsia="es-ES"/>
              </w:rPr>
              <w:t>AZUL</w:t>
            </w:r>
          </w:p>
        </w:tc>
        <w:tc>
          <w:tcPr>
            <w:tcW w:w="7159" w:type="dxa"/>
            <w:tcBorders>
              <w:top w:val="single" w:sz="8" w:space="0" w:color="000000"/>
              <w:left w:val="single" w:sz="8" w:space="0" w:color="000000"/>
              <w:bottom w:val="single" w:sz="8" w:space="0" w:color="000000"/>
              <w:right w:val="single" w:sz="8" w:space="0" w:color="000000"/>
            </w:tcBorders>
            <w:vAlign w:val="center"/>
          </w:tcPr>
          <w:p w14:paraId="7DC97EAC" w14:textId="77777777" w:rsidR="0060029B" w:rsidRPr="006F0E1A" w:rsidRDefault="0060029B" w:rsidP="00575490">
            <w:pPr>
              <w:spacing w:after="0"/>
              <w:rPr>
                <w:rFonts w:cs="Arial"/>
                <w:sz w:val="18"/>
                <w:szCs w:val="18"/>
                <w:lang w:val="es-ES" w:eastAsia="es-ES"/>
              </w:rPr>
            </w:pPr>
            <w:r w:rsidRPr="006F0E1A">
              <w:rPr>
                <w:rFonts w:cs="Arial"/>
                <w:sz w:val="18"/>
                <w:szCs w:val="18"/>
                <w:lang w:val="es-ES" w:eastAsia="es-ES"/>
              </w:rPr>
              <w:t>Residuos recuperables: (papel, cartón o revistas) Libre de cualquier contaminante orgánico y/o químico.</w:t>
            </w:r>
            <w:r>
              <w:rPr>
                <w:rFonts w:cs="Arial"/>
                <w:sz w:val="18"/>
                <w:szCs w:val="18"/>
                <w:lang w:val="es-ES" w:eastAsia="es-ES"/>
              </w:rPr>
              <w:t xml:space="preserve"> </w:t>
            </w:r>
            <w:r w:rsidRPr="006F0E1A">
              <w:rPr>
                <w:rFonts w:cs="Arial"/>
                <w:sz w:val="18"/>
                <w:szCs w:val="18"/>
                <w:lang w:val="es-ES" w:eastAsia="es-ES"/>
              </w:rPr>
              <w:t>Papel utilizado por ambas caras.</w:t>
            </w:r>
            <w:r>
              <w:rPr>
                <w:rFonts w:cs="Arial"/>
                <w:sz w:val="18"/>
                <w:szCs w:val="18"/>
                <w:lang w:val="es-ES" w:eastAsia="es-ES"/>
              </w:rPr>
              <w:t xml:space="preserve"> </w:t>
            </w:r>
            <w:r w:rsidRPr="006F0E1A">
              <w:rPr>
                <w:rFonts w:cs="Arial"/>
                <w:sz w:val="18"/>
                <w:szCs w:val="18"/>
                <w:lang w:val="es-ES" w:eastAsia="es-ES"/>
              </w:rPr>
              <w:t>Cuadernos, Sobres de papel, Papel periódico, Icopor (embalaje), Cartón corrugado, Cubetas huevos, Revistas</w:t>
            </w:r>
          </w:p>
          <w:p w14:paraId="360D79BB" w14:textId="3EAD32DC" w:rsidR="0060029B" w:rsidRPr="006F0E1A" w:rsidRDefault="0060029B" w:rsidP="00575490">
            <w:pPr>
              <w:spacing w:after="0"/>
              <w:rPr>
                <w:rFonts w:cs="Arial"/>
                <w:i/>
                <w:sz w:val="18"/>
                <w:szCs w:val="18"/>
                <w:lang w:val="es-ES" w:eastAsia="es-ES"/>
              </w:rPr>
            </w:pPr>
            <w:r w:rsidRPr="006F0E1A">
              <w:rPr>
                <w:rFonts w:cs="Arial"/>
                <w:b/>
                <w:i/>
                <w:sz w:val="18"/>
                <w:szCs w:val="18"/>
                <w:lang w:val="es-ES" w:eastAsia="es-ES"/>
              </w:rPr>
              <w:t>Aclaración:</w:t>
            </w:r>
            <w:r w:rsidRPr="006F0E1A">
              <w:rPr>
                <w:rFonts w:cs="Arial"/>
                <w:i/>
                <w:sz w:val="18"/>
                <w:szCs w:val="18"/>
                <w:lang w:val="es-ES" w:eastAsia="es-ES"/>
              </w:rPr>
              <w:t xml:space="preserve"> </w:t>
            </w:r>
            <w:r w:rsidR="00005A09">
              <w:rPr>
                <w:rFonts w:cs="Arial"/>
                <w:i/>
                <w:sz w:val="18"/>
                <w:szCs w:val="18"/>
                <w:lang w:val="es-ES" w:eastAsia="es-ES"/>
              </w:rPr>
              <w:t>t</w:t>
            </w:r>
            <w:r w:rsidRPr="006F0E1A">
              <w:rPr>
                <w:rFonts w:cs="Arial"/>
                <w:i/>
                <w:sz w:val="18"/>
                <w:szCs w:val="18"/>
                <w:lang w:val="es-ES" w:eastAsia="es-ES"/>
              </w:rPr>
              <w:t xml:space="preserve">odos los residuos a disponer en la caneca </w:t>
            </w:r>
            <w:r w:rsidR="00005A09" w:rsidRPr="006F0E1A">
              <w:rPr>
                <w:rFonts w:cs="Arial"/>
                <w:i/>
                <w:sz w:val="18"/>
                <w:szCs w:val="18"/>
                <w:lang w:val="es-ES" w:eastAsia="es-ES"/>
              </w:rPr>
              <w:t>azul</w:t>
            </w:r>
            <w:r w:rsidR="00574324">
              <w:rPr>
                <w:rFonts w:cs="Arial"/>
                <w:i/>
                <w:sz w:val="18"/>
                <w:szCs w:val="18"/>
                <w:lang w:val="es-ES" w:eastAsia="es-ES"/>
              </w:rPr>
              <w:t xml:space="preserve"> no deben estar impregnados o </w:t>
            </w:r>
            <w:r w:rsidRPr="006F0E1A">
              <w:rPr>
                <w:rFonts w:cs="Arial"/>
                <w:i/>
                <w:sz w:val="18"/>
                <w:szCs w:val="18"/>
                <w:lang w:val="es-ES" w:eastAsia="es-ES"/>
              </w:rPr>
              <w:t>contener residuos de comida u orgánicos.</w:t>
            </w:r>
          </w:p>
        </w:tc>
      </w:tr>
    </w:tbl>
    <w:p w14:paraId="33150C77" w14:textId="77777777" w:rsidR="00D5790C" w:rsidRDefault="00D5790C" w:rsidP="00575490">
      <w:pPr>
        <w:autoSpaceDE w:val="0"/>
        <w:spacing w:after="0"/>
        <w:ind w:left="284" w:right="-93"/>
        <w:rPr>
          <w:rFonts w:cs="Arial"/>
          <w:b/>
          <w:bCs/>
          <w:sz w:val="16"/>
          <w:szCs w:val="16"/>
          <w:lang w:val="es-ES" w:eastAsia="es-ES"/>
        </w:rPr>
      </w:pPr>
    </w:p>
    <w:p w14:paraId="498C0B85" w14:textId="284B4A11" w:rsidR="0060029B" w:rsidRDefault="0060029B" w:rsidP="00575490">
      <w:pPr>
        <w:autoSpaceDE w:val="0"/>
        <w:spacing w:after="0"/>
        <w:ind w:left="284" w:right="-93"/>
        <w:rPr>
          <w:rFonts w:cs="Arial"/>
          <w:sz w:val="16"/>
          <w:szCs w:val="16"/>
          <w:lang w:val="es-ES" w:eastAsia="es-ES"/>
        </w:rPr>
      </w:pPr>
      <w:r w:rsidRPr="006F0E1A">
        <w:rPr>
          <w:rFonts w:cs="Arial"/>
          <w:b/>
          <w:bCs/>
          <w:sz w:val="16"/>
          <w:szCs w:val="16"/>
          <w:lang w:val="es-ES" w:eastAsia="es-ES"/>
        </w:rPr>
        <w:t>Nota 1:</w:t>
      </w:r>
      <w:r w:rsidRPr="006F0E1A">
        <w:rPr>
          <w:rFonts w:cs="Arial"/>
          <w:sz w:val="16"/>
          <w:szCs w:val="16"/>
          <w:lang w:val="es-ES" w:eastAsia="es-ES"/>
        </w:rPr>
        <w:t xml:space="preserve"> </w:t>
      </w:r>
      <w:r w:rsidR="00005A09">
        <w:rPr>
          <w:rFonts w:cs="Arial"/>
          <w:sz w:val="16"/>
          <w:szCs w:val="16"/>
          <w:lang w:val="es-ES" w:eastAsia="es-ES"/>
        </w:rPr>
        <w:t>l</w:t>
      </w:r>
      <w:r w:rsidRPr="006F0E1A">
        <w:rPr>
          <w:rFonts w:cs="Arial"/>
          <w:sz w:val="16"/>
          <w:szCs w:val="16"/>
          <w:lang w:val="es-ES" w:eastAsia="es-ES"/>
        </w:rPr>
        <w:t>as Unidades Operativas que generen residuos</w:t>
      </w:r>
      <w:r>
        <w:rPr>
          <w:rFonts w:cs="Arial"/>
          <w:sz w:val="16"/>
          <w:szCs w:val="16"/>
          <w:lang w:val="es-ES" w:eastAsia="es-ES"/>
        </w:rPr>
        <w:t xml:space="preserve"> hospitalarios y similares, </w:t>
      </w:r>
      <w:r w:rsidRPr="006F0E1A">
        <w:rPr>
          <w:rFonts w:cs="Arial"/>
          <w:sz w:val="16"/>
          <w:szCs w:val="16"/>
          <w:lang w:val="es-ES" w:eastAsia="es-ES"/>
        </w:rPr>
        <w:t>tendrán que</w:t>
      </w:r>
      <w:r>
        <w:rPr>
          <w:rFonts w:cs="Arial"/>
          <w:sz w:val="16"/>
          <w:szCs w:val="16"/>
          <w:lang w:val="es-ES" w:eastAsia="es-ES"/>
        </w:rPr>
        <w:t xml:space="preserve"> implementar el presente Plan y a su vez</w:t>
      </w:r>
      <w:r w:rsidRPr="006F0E1A">
        <w:rPr>
          <w:rFonts w:cs="Arial"/>
          <w:sz w:val="16"/>
          <w:szCs w:val="16"/>
          <w:lang w:val="es-ES" w:eastAsia="es-ES"/>
        </w:rPr>
        <w:t xml:space="preserve"> remitirse al Plan de Gestión Integral de Residuos</w:t>
      </w:r>
      <w:r>
        <w:rPr>
          <w:rFonts w:cs="Arial"/>
          <w:sz w:val="16"/>
          <w:szCs w:val="16"/>
          <w:lang w:val="es-ES" w:eastAsia="es-ES"/>
        </w:rPr>
        <w:t xml:space="preserve"> Hospitalarios </w:t>
      </w:r>
      <w:r w:rsidR="00005A09">
        <w:rPr>
          <w:rFonts w:cs="Arial"/>
          <w:sz w:val="16"/>
          <w:szCs w:val="16"/>
          <w:lang w:val="es-ES" w:eastAsia="es-ES"/>
        </w:rPr>
        <w:t xml:space="preserve"> y Similares </w:t>
      </w:r>
      <w:r>
        <w:rPr>
          <w:rFonts w:cs="Arial"/>
          <w:sz w:val="16"/>
          <w:szCs w:val="16"/>
          <w:lang w:val="es-ES" w:eastAsia="es-ES"/>
        </w:rPr>
        <w:t>-PGIRH- de la E</w:t>
      </w:r>
      <w:r w:rsidRPr="006F0E1A">
        <w:rPr>
          <w:rFonts w:cs="Arial"/>
          <w:sz w:val="16"/>
          <w:szCs w:val="16"/>
          <w:lang w:val="es-ES" w:eastAsia="es-ES"/>
        </w:rPr>
        <w:t>ntidad</w:t>
      </w:r>
      <w:r>
        <w:rPr>
          <w:rFonts w:cs="Arial"/>
          <w:sz w:val="16"/>
          <w:szCs w:val="16"/>
          <w:lang w:val="es-ES" w:eastAsia="es-ES"/>
        </w:rPr>
        <w:t>. L</w:t>
      </w:r>
      <w:r w:rsidRPr="006F0E1A">
        <w:rPr>
          <w:rFonts w:cs="Arial"/>
          <w:sz w:val="16"/>
          <w:szCs w:val="16"/>
          <w:lang w:val="es-ES" w:eastAsia="es-ES"/>
        </w:rPr>
        <w:t>o mismo sucederá para las Unidades Operativas que generen residuos peligrosos, tendrán que adoptar e im</w:t>
      </w:r>
      <w:r>
        <w:rPr>
          <w:rFonts w:cs="Arial"/>
          <w:sz w:val="16"/>
          <w:szCs w:val="16"/>
          <w:lang w:val="es-ES" w:eastAsia="es-ES"/>
        </w:rPr>
        <w:t xml:space="preserve">plementar el </w:t>
      </w:r>
      <w:r w:rsidRPr="006F0E1A">
        <w:rPr>
          <w:rFonts w:cs="Arial"/>
          <w:sz w:val="16"/>
          <w:szCs w:val="16"/>
          <w:lang w:val="es-ES" w:eastAsia="es-ES"/>
        </w:rPr>
        <w:t>Plan de Gestión In</w:t>
      </w:r>
      <w:r>
        <w:rPr>
          <w:rFonts w:cs="Arial"/>
          <w:sz w:val="16"/>
          <w:szCs w:val="16"/>
          <w:lang w:val="es-ES" w:eastAsia="es-ES"/>
        </w:rPr>
        <w:t>tegral de Residuos Peligrosos -</w:t>
      </w:r>
      <w:r w:rsidRPr="006F0E1A">
        <w:rPr>
          <w:rFonts w:cs="Arial"/>
          <w:sz w:val="16"/>
          <w:szCs w:val="16"/>
          <w:lang w:val="es-ES" w:eastAsia="es-ES"/>
        </w:rPr>
        <w:t>PGIRP- de la Entidad.</w:t>
      </w:r>
    </w:p>
    <w:p w14:paraId="1CA2C270" w14:textId="77777777" w:rsidR="0060029B" w:rsidRPr="006F0E1A" w:rsidRDefault="0060029B" w:rsidP="00D5790C">
      <w:pPr>
        <w:autoSpaceDE w:val="0"/>
        <w:spacing w:after="0"/>
        <w:ind w:right="-93"/>
        <w:rPr>
          <w:rFonts w:cs="Arial"/>
          <w:sz w:val="16"/>
          <w:szCs w:val="16"/>
          <w:lang w:val="es-ES" w:eastAsia="es-ES"/>
        </w:rPr>
      </w:pPr>
    </w:p>
    <w:p w14:paraId="2B0A035A" w14:textId="6B653DF9" w:rsidR="0060029B" w:rsidRPr="006F0E1A" w:rsidRDefault="0060029B" w:rsidP="00575490">
      <w:pPr>
        <w:autoSpaceDE w:val="0"/>
        <w:spacing w:after="0"/>
        <w:ind w:left="284" w:right="-93"/>
        <w:rPr>
          <w:rFonts w:cs="Arial"/>
          <w:sz w:val="16"/>
          <w:szCs w:val="16"/>
          <w:lang w:val="es-ES" w:eastAsia="es-ES"/>
        </w:rPr>
      </w:pPr>
      <w:r w:rsidRPr="006F0E1A">
        <w:rPr>
          <w:rFonts w:cs="Arial"/>
          <w:b/>
          <w:bCs/>
          <w:sz w:val="16"/>
          <w:szCs w:val="16"/>
          <w:lang w:val="es-ES" w:eastAsia="es-ES"/>
        </w:rPr>
        <w:t>Nota 2</w:t>
      </w:r>
      <w:r>
        <w:rPr>
          <w:rFonts w:cs="Arial"/>
          <w:b/>
          <w:bCs/>
          <w:sz w:val="16"/>
          <w:szCs w:val="16"/>
          <w:lang w:val="es-ES" w:eastAsia="es-ES"/>
        </w:rPr>
        <w:t xml:space="preserve">: </w:t>
      </w:r>
      <w:r w:rsidR="00005A09">
        <w:rPr>
          <w:rFonts w:cs="Arial"/>
          <w:bCs/>
          <w:sz w:val="16"/>
          <w:szCs w:val="16"/>
          <w:lang w:val="es-ES" w:eastAsia="es-ES"/>
        </w:rPr>
        <w:t>e</w:t>
      </w:r>
      <w:r>
        <w:rPr>
          <w:rFonts w:cs="Arial"/>
          <w:bCs/>
          <w:sz w:val="16"/>
          <w:szCs w:val="16"/>
          <w:lang w:val="es-ES" w:eastAsia="es-ES"/>
        </w:rPr>
        <w:t>s importante tener en cuenta que l</w:t>
      </w:r>
      <w:r>
        <w:rPr>
          <w:rFonts w:cs="Arial"/>
          <w:sz w:val="16"/>
          <w:szCs w:val="16"/>
          <w:lang w:val="es-ES" w:eastAsia="es-ES"/>
        </w:rPr>
        <w:t>as hojas de papel tamaño carta y oficio sólo se dispondrán en la caneca azul del punto ecológico cuando estas sean utilizadas por ambas caras,</w:t>
      </w:r>
      <w:r w:rsidRPr="006F0E1A">
        <w:rPr>
          <w:rFonts w:cs="Arial"/>
          <w:sz w:val="16"/>
          <w:szCs w:val="16"/>
          <w:lang w:val="es-ES" w:eastAsia="es-ES"/>
        </w:rPr>
        <w:t xml:space="preserve"> </w:t>
      </w:r>
      <w:r>
        <w:rPr>
          <w:rFonts w:cs="Arial"/>
          <w:sz w:val="16"/>
          <w:szCs w:val="16"/>
          <w:lang w:val="es-ES" w:eastAsia="es-ES"/>
        </w:rPr>
        <w:t xml:space="preserve">de lo contrario, </w:t>
      </w:r>
      <w:r w:rsidRPr="006F0E1A">
        <w:rPr>
          <w:rFonts w:cs="Arial"/>
          <w:sz w:val="16"/>
          <w:szCs w:val="16"/>
          <w:lang w:val="es-ES" w:eastAsia="es-ES"/>
        </w:rPr>
        <w:t>se debe</w:t>
      </w:r>
      <w:r>
        <w:rPr>
          <w:rFonts w:cs="Arial"/>
          <w:sz w:val="16"/>
          <w:szCs w:val="16"/>
          <w:lang w:val="es-ES" w:eastAsia="es-ES"/>
        </w:rPr>
        <w:t xml:space="preserve">n disponer en </w:t>
      </w:r>
      <w:r w:rsidRPr="006F0E1A">
        <w:rPr>
          <w:rFonts w:cs="Arial"/>
          <w:sz w:val="16"/>
          <w:szCs w:val="16"/>
          <w:lang w:val="es-ES" w:eastAsia="es-ES"/>
        </w:rPr>
        <w:t>un carro organizador</w:t>
      </w:r>
      <w:r>
        <w:rPr>
          <w:rFonts w:cs="Arial"/>
          <w:sz w:val="16"/>
          <w:szCs w:val="16"/>
          <w:lang w:val="es-ES" w:eastAsia="es-ES"/>
        </w:rPr>
        <w:t xml:space="preserve"> de papel </w:t>
      </w:r>
      <w:r w:rsidRPr="006F0E1A">
        <w:rPr>
          <w:rFonts w:cs="Arial"/>
          <w:sz w:val="16"/>
          <w:szCs w:val="16"/>
          <w:lang w:val="es-ES" w:eastAsia="es-ES"/>
        </w:rPr>
        <w:t>para fo</w:t>
      </w:r>
      <w:r>
        <w:rPr>
          <w:rFonts w:cs="Arial"/>
          <w:sz w:val="16"/>
          <w:szCs w:val="16"/>
          <w:lang w:val="es-ES" w:eastAsia="es-ES"/>
        </w:rPr>
        <w:t>mentar y dar cumplim</w:t>
      </w:r>
      <w:r w:rsidR="00E6710F">
        <w:rPr>
          <w:rFonts w:cs="Arial"/>
          <w:sz w:val="16"/>
          <w:szCs w:val="16"/>
          <w:lang w:val="es-ES" w:eastAsia="es-ES"/>
        </w:rPr>
        <w:t>iento a la política Cero Papel</w:t>
      </w:r>
      <w:r>
        <w:rPr>
          <w:rFonts w:cs="Arial"/>
          <w:sz w:val="16"/>
          <w:szCs w:val="16"/>
          <w:lang w:val="es-ES" w:eastAsia="es-ES"/>
        </w:rPr>
        <w:t>.</w:t>
      </w:r>
    </w:p>
    <w:p w14:paraId="3A2F642B" w14:textId="77777777" w:rsidR="0060029B" w:rsidRDefault="0060029B" w:rsidP="00575490">
      <w:pPr>
        <w:autoSpaceDE w:val="0"/>
        <w:spacing w:after="0"/>
        <w:ind w:left="284" w:right="-93"/>
        <w:rPr>
          <w:rFonts w:cs="Arial"/>
          <w:sz w:val="16"/>
          <w:szCs w:val="16"/>
          <w:lang w:val="es-ES" w:eastAsia="es-ES"/>
        </w:rPr>
      </w:pPr>
    </w:p>
    <w:p w14:paraId="4722A29B" w14:textId="77777777" w:rsidR="0060029B" w:rsidRPr="006F0E1A" w:rsidRDefault="0060029B" w:rsidP="00575490">
      <w:pPr>
        <w:autoSpaceDE w:val="0"/>
        <w:spacing w:after="0"/>
        <w:ind w:left="284" w:right="-93"/>
        <w:rPr>
          <w:rFonts w:cs="Arial"/>
          <w:sz w:val="16"/>
          <w:szCs w:val="16"/>
          <w:lang w:val="es-ES" w:eastAsia="es-ES"/>
        </w:rPr>
      </w:pPr>
    </w:p>
    <w:p w14:paraId="16C4FE1C" w14:textId="77777777" w:rsidR="0060029B" w:rsidRDefault="0060029B" w:rsidP="00575490">
      <w:pPr>
        <w:autoSpaceDE w:val="0"/>
        <w:spacing w:after="0"/>
        <w:rPr>
          <w:rFonts w:cs="Arial"/>
          <w:lang w:val="es-ES" w:eastAsia="es-ES"/>
        </w:rPr>
      </w:pPr>
      <w:r w:rsidRPr="006F0E1A">
        <w:rPr>
          <w:rFonts w:cs="Arial"/>
          <w:lang w:val="es-ES" w:eastAsia="es-ES"/>
        </w:rPr>
        <w:t xml:space="preserve">Para lo anterior cada una de las bolsas debe coincidir con </w:t>
      </w:r>
      <w:r>
        <w:rPr>
          <w:rFonts w:cs="Arial"/>
          <w:lang w:val="es-ES" w:eastAsia="es-ES"/>
        </w:rPr>
        <w:t xml:space="preserve">el color de las canecas, con el </w:t>
      </w:r>
      <w:r w:rsidRPr="006F0E1A">
        <w:rPr>
          <w:rFonts w:cs="Arial"/>
          <w:lang w:val="es-ES" w:eastAsia="es-ES"/>
        </w:rPr>
        <w:t xml:space="preserve">fin de garantizar una comunicación pedagógica (visual) y articulada con </w:t>
      </w:r>
      <w:r>
        <w:rPr>
          <w:rFonts w:cs="Arial"/>
          <w:lang w:val="es-ES" w:eastAsia="es-ES"/>
        </w:rPr>
        <w:t>las</w:t>
      </w:r>
      <w:r w:rsidRPr="006F0E1A">
        <w:rPr>
          <w:rFonts w:cs="Arial"/>
          <w:lang w:val="es-ES" w:eastAsia="es-ES"/>
        </w:rPr>
        <w:t xml:space="preserve"> persona</w:t>
      </w:r>
      <w:r>
        <w:rPr>
          <w:rFonts w:cs="Arial"/>
          <w:lang w:val="es-ES" w:eastAsia="es-ES"/>
        </w:rPr>
        <w:t>s</w:t>
      </w:r>
      <w:r w:rsidRPr="006F0E1A">
        <w:rPr>
          <w:rFonts w:cs="Arial"/>
          <w:lang w:val="es-ES" w:eastAsia="es-ES"/>
        </w:rPr>
        <w:t xml:space="preserve"> que realice</w:t>
      </w:r>
      <w:r>
        <w:rPr>
          <w:rFonts w:cs="Arial"/>
          <w:lang w:val="es-ES" w:eastAsia="es-ES"/>
        </w:rPr>
        <w:t>n</w:t>
      </w:r>
      <w:r w:rsidRPr="006F0E1A">
        <w:rPr>
          <w:rFonts w:cs="Arial"/>
          <w:lang w:val="es-ES" w:eastAsia="es-ES"/>
        </w:rPr>
        <w:t xml:space="preserve"> la separaci</w:t>
      </w:r>
      <w:r>
        <w:rPr>
          <w:rFonts w:cs="Arial"/>
          <w:lang w:val="es-ES" w:eastAsia="es-ES"/>
        </w:rPr>
        <w:t>ón en la fuente</w:t>
      </w:r>
      <w:r w:rsidRPr="006F0E1A">
        <w:rPr>
          <w:rFonts w:cs="Arial"/>
          <w:lang w:val="es-ES" w:eastAsia="es-ES"/>
        </w:rPr>
        <w:t xml:space="preserve">, </w:t>
      </w:r>
      <w:r>
        <w:rPr>
          <w:rFonts w:cs="Arial"/>
          <w:lang w:val="es-ES" w:eastAsia="es-ES"/>
        </w:rPr>
        <w:t xml:space="preserve">de igual forma, cada </w:t>
      </w:r>
      <w:r w:rsidRPr="006F0E1A">
        <w:rPr>
          <w:rFonts w:cs="Arial"/>
          <w:lang w:val="es-ES" w:eastAsia="es-ES"/>
        </w:rPr>
        <w:t xml:space="preserve">caneca contará con un rotulo visible y legible, que permita determinar por color el tipo de residuos sólidos que deben ser depositados en </w:t>
      </w:r>
      <w:r>
        <w:rPr>
          <w:rFonts w:cs="Arial"/>
          <w:lang w:val="es-ES" w:eastAsia="es-ES"/>
        </w:rPr>
        <w:t xml:space="preserve">las mismas. </w:t>
      </w:r>
    </w:p>
    <w:p w14:paraId="1E553DEF" w14:textId="77777777" w:rsidR="0060029B" w:rsidRPr="006F0E1A" w:rsidRDefault="0060029B" w:rsidP="002774C5">
      <w:pPr>
        <w:autoSpaceDE w:val="0"/>
        <w:spacing w:after="0"/>
        <w:rPr>
          <w:rFonts w:cs="Arial"/>
          <w:lang w:val="es-ES"/>
        </w:rPr>
      </w:pPr>
    </w:p>
    <w:p w14:paraId="4735B16C" w14:textId="77777777" w:rsidR="0060029B" w:rsidRDefault="0060029B" w:rsidP="00215EF7">
      <w:pPr>
        <w:pStyle w:val="Ttulo2"/>
        <w:rPr>
          <w:lang w:val="es-ES"/>
        </w:rPr>
      </w:pPr>
      <w:bookmarkStart w:id="48" w:name="__RefHeading__57_1832937136"/>
      <w:bookmarkStart w:id="49" w:name="__RefHeading__101_1227301916"/>
      <w:bookmarkStart w:id="50" w:name="__RefHeading__59_1832937136"/>
      <w:bookmarkStart w:id="51" w:name="__RefHeading__103_1227301916"/>
      <w:bookmarkStart w:id="52" w:name="__RefHeading__61_1832937136"/>
      <w:bookmarkStart w:id="53" w:name="__RefHeading__105_1227301916"/>
      <w:bookmarkStart w:id="54" w:name="_Toc469603773"/>
      <w:bookmarkStart w:id="55" w:name="_Toc400697004"/>
      <w:bookmarkEnd w:id="48"/>
      <w:bookmarkEnd w:id="49"/>
      <w:bookmarkEnd w:id="50"/>
      <w:bookmarkEnd w:id="51"/>
      <w:bookmarkEnd w:id="52"/>
      <w:bookmarkEnd w:id="53"/>
      <w:r w:rsidRPr="004171A6">
        <w:t>Contenedores para la gestión integral interna de los residuos sólidos</w:t>
      </w:r>
      <w:bookmarkEnd w:id="54"/>
    </w:p>
    <w:p w14:paraId="71E44D87" w14:textId="77777777" w:rsidR="0060029B" w:rsidRDefault="0060029B" w:rsidP="002774C5">
      <w:pPr>
        <w:spacing w:after="0"/>
        <w:rPr>
          <w:lang w:eastAsia="es-ES"/>
        </w:rPr>
      </w:pPr>
    </w:p>
    <w:p w14:paraId="5E7F3751" w14:textId="77777777" w:rsidR="0060029B" w:rsidRDefault="0060029B" w:rsidP="002774C5">
      <w:pPr>
        <w:spacing w:after="0"/>
        <w:rPr>
          <w:lang w:eastAsia="es-ES"/>
        </w:rPr>
      </w:pPr>
      <w:r>
        <w:rPr>
          <w:lang w:eastAsia="es-ES"/>
        </w:rPr>
        <w:t xml:space="preserve">Con el fin de llevar a cabo apropiadamente la separación en la fuente al interior de la Entidad en cada una de las Unidades Operativas, se establece una serie de canecas y contenedores como herramientas para el personal en el desarrollo propio de este ejercicio. </w:t>
      </w:r>
    </w:p>
    <w:p w14:paraId="517A0141" w14:textId="77777777" w:rsidR="002774C5" w:rsidRPr="004171A6" w:rsidRDefault="002774C5" w:rsidP="002774C5">
      <w:pPr>
        <w:spacing w:after="0"/>
        <w:rPr>
          <w:lang w:eastAsia="es-ES"/>
        </w:rPr>
      </w:pPr>
    </w:p>
    <w:p w14:paraId="508F0ADB" w14:textId="77777777" w:rsidR="0060029B" w:rsidRDefault="0060029B" w:rsidP="002774C5">
      <w:pPr>
        <w:pStyle w:val="Ttulo3"/>
        <w:numPr>
          <w:ilvl w:val="2"/>
          <w:numId w:val="38"/>
        </w:numPr>
        <w:spacing w:after="0"/>
      </w:pPr>
      <w:bookmarkStart w:id="56" w:name="_Toc469603774"/>
      <w:r w:rsidRPr="00D14882">
        <w:t>Puntos ecológicos</w:t>
      </w:r>
      <w:bookmarkEnd w:id="55"/>
      <w:bookmarkEnd w:id="56"/>
    </w:p>
    <w:p w14:paraId="1AA05126" w14:textId="77777777" w:rsidR="002774C5" w:rsidRPr="002774C5" w:rsidRDefault="002774C5" w:rsidP="002774C5">
      <w:pPr>
        <w:spacing w:after="0"/>
      </w:pPr>
    </w:p>
    <w:p w14:paraId="1355CD43" w14:textId="77777777" w:rsidR="0060029B" w:rsidRPr="006F0E1A" w:rsidRDefault="0060029B" w:rsidP="002774C5">
      <w:pPr>
        <w:spacing w:after="0"/>
        <w:rPr>
          <w:rFonts w:cs="Arial"/>
          <w:color w:val="000000"/>
          <w:lang w:val="es-ES" w:eastAsia="es-ES"/>
        </w:rPr>
      </w:pPr>
      <w:r w:rsidRPr="006F0E1A">
        <w:rPr>
          <w:rFonts w:cs="Arial"/>
          <w:color w:val="000000"/>
          <w:lang w:val="es-ES" w:eastAsia="es-ES"/>
        </w:rPr>
        <w:t xml:space="preserve">Es la unión de tres canecas identificadas por los colores institucionales, de izquierda a derecha </w:t>
      </w:r>
      <w:r>
        <w:rPr>
          <w:rFonts w:cs="Arial"/>
          <w:color w:val="000000"/>
          <w:lang w:val="es-ES" w:eastAsia="es-ES"/>
        </w:rPr>
        <w:t>con vista al</w:t>
      </w:r>
      <w:r w:rsidRPr="006F0E1A">
        <w:rPr>
          <w:rFonts w:cs="Arial"/>
          <w:color w:val="000000"/>
          <w:lang w:val="es-ES" w:eastAsia="es-ES"/>
        </w:rPr>
        <w:t xml:space="preserve"> frente</w:t>
      </w:r>
      <w:r>
        <w:rPr>
          <w:rFonts w:cs="Arial"/>
          <w:color w:val="000000"/>
          <w:lang w:val="es-ES" w:eastAsia="es-ES"/>
        </w:rPr>
        <w:t xml:space="preserve"> de la siguiente forma</w:t>
      </w:r>
      <w:r w:rsidRPr="006F0E1A">
        <w:rPr>
          <w:rFonts w:cs="Arial"/>
          <w:color w:val="000000"/>
          <w:lang w:val="es-ES" w:eastAsia="es-ES"/>
        </w:rPr>
        <w:t>: amarillo, verde y azul; las cu</w:t>
      </w:r>
      <w:r>
        <w:rPr>
          <w:rFonts w:cs="Arial"/>
          <w:color w:val="000000"/>
          <w:lang w:val="es-ES" w:eastAsia="es-ES"/>
        </w:rPr>
        <w:t>ales se utilizan para realizar</w:t>
      </w:r>
      <w:r w:rsidRPr="006F0E1A">
        <w:rPr>
          <w:rFonts w:cs="Arial"/>
          <w:color w:val="000000"/>
          <w:lang w:val="es-ES" w:eastAsia="es-ES"/>
        </w:rPr>
        <w:t xml:space="preserve"> la clasificación de los residuos sólidos generados durante la prestación de los servicios misionales de la Entidad.</w:t>
      </w:r>
    </w:p>
    <w:p w14:paraId="5DB04E7E" w14:textId="77777777" w:rsidR="0060029B" w:rsidRPr="006F0E1A" w:rsidRDefault="0060029B" w:rsidP="002774C5">
      <w:pPr>
        <w:spacing w:after="0"/>
        <w:rPr>
          <w:rFonts w:cs="Arial"/>
          <w:color w:val="000000"/>
          <w:lang w:val="es-ES" w:eastAsia="es-ES"/>
        </w:rPr>
      </w:pPr>
    </w:p>
    <w:p w14:paraId="4FC018BB" w14:textId="77777777" w:rsidR="0060029B" w:rsidRDefault="0060029B" w:rsidP="002774C5">
      <w:pPr>
        <w:pStyle w:val="Ttulo3"/>
        <w:numPr>
          <w:ilvl w:val="3"/>
          <w:numId w:val="38"/>
        </w:numPr>
        <w:spacing w:after="0"/>
        <w:rPr>
          <w:i/>
          <w:u w:val="none"/>
        </w:rPr>
      </w:pPr>
      <w:bookmarkStart w:id="57" w:name="_Toc469603775"/>
      <w:r w:rsidRPr="0001530E">
        <w:rPr>
          <w:i/>
          <w:u w:val="none"/>
        </w:rPr>
        <w:t>Características y funciones de los puntos ecológicos</w:t>
      </w:r>
      <w:bookmarkEnd w:id="57"/>
    </w:p>
    <w:p w14:paraId="1781996D" w14:textId="77777777" w:rsidR="002774C5" w:rsidRPr="002774C5" w:rsidRDefault="002774C5" w:rsidP="002774C5">
      <w:pPr>
        <w:spacing w:after="0"/>
      </w:pPr>
    </w:p>
    <w:p w14:paraId="61E795C1" w14:textId="784CFA84" w:rsidR="0060029B" w:rsidRDefault="0060029B" w:rsidP="002774C5">
      <w:pPr>
        <w:pStyle w:val="Prrafodelista2"/>
        <w:autoSpaceDE w:val="0"/>
        <w:spacing w:after="0"/>
        <w:ind w:left="0"/>
        <w:rPr>
          <w:rFonts w:cs="Arial"/>
          <w:color w:val="000000"/>
          <w:lang w:eastAsia="es-ES"/>
        </w:rPr>
      </w:pPr>
      <w:r w:rsidRPr="00917F7C">
        <w:rPr>
          <w:rFonts w:cs="Arial"/>
          <w:lang w:eastAsia="es-ES"/>
        </w:rPr>
        <w:t>La capacidad</w:t>
      </w:r>
      <w:r>
        <w:rPr>
          <w:rFonts w:cs="Arial"/>
          <w:color w:val="000000"/>
          <w:lang w:eastAsia="es-ES"/>
        </w:rPr>
        <w:t xml:space="preserve"> de los puntos ecológicos </w:t>
      </w:r>
      <w:r w:rsidR="00C0294B">
        <w:rPr>
          <w:rFonts w:cs="Arial"/>
          <w:color w:val="000000"/>
          <w:lang w:eastAsia="es-ES"/>
        </w:rPr>
        <w:t>consigue</w:t>
      </w:r>
      <w:r>
        <w:rPr>
          <w:rFonts w:cs="Arial"/>
          <w:color w:val="000000"/>
          <w:lang w:eastAsia="es-ES"/>
        </w:rPr>
        <w:t xml:space="preserve"> facilitar la disposición </w:t>
      </w:r>
      <w:r w:rsidRPr="006F0E1A">
        <w:rPr>
          <w:rFonts w:cs="Arial"/>
          <w:color w:val="000000"/>
          <w:lang w:eastAsia="es-ES"/>
        </w:rPr>
        <w:t xml:space="preserve">de residuos sólidos de cada Unidad Operativa, </w:t>
      </w:r>
      <w:r>
        <w:rPr>
          <w:rFonts w:cs="Arial"/>
          <w:color w:val="000000"/>
          <w:lang w:eastAsia="es-ES"/>
        </w:rPr>
        <w:t>cada caneca tendrá una</w:t>
      </w:r>
      <w:r w:rsidRPr="006F0E1A">
        <w:rPr>
          <w:rFonts w:cs="Arial"/>
          <w:color w:val="000000"/>
          <w:lang w:eastAsia="es-ES"/>
        </w:rPr>
        <w:t xml:space="preserve"> tapa </w:t>
      </w:r>
      <w:r>
        <w:rPr>
          <w:rFonts w:cs="Arial"/>
          <w:color w:val="000000"/>
          <w:lang w:eastAsia="es-ES"/>
        </w:rPr>
        <w:t xml:space="preserve">que cuente </w:t>
      </w:r>
      <w:r w:rsidRPr="00917F7C">
        <w:rPr>
          <w:rFonts w:cs="Arial"/>
          <w:lang w:eastAsia="es-ES"/>
        </w:rPr>
        <w:t>con un orificio</w:t>
      </w:r>
      <w:r w:rsidRPr="006F0E1A">
        <w:rPr>
          <w:rFonts w:cs="Arial"/>
          <w:color w:val="000000"/>
          <w:lang w:eastAsia="es-ES"/>
        </w:rPr>
        <w:t xml:space="preserve"> en la </w:t>
      </w:r>
      <w:r w:rsidRPr="006F0E1A">
        <w:rPr>
          <w:rFonts w:cs="Arial"/>
          <w:color w:val="000000"/>
          <w:lang w:eastAsia="es-ES"/>
        </w:rPr>
        <w:lastRenderedPageBreak/>
        <w:t>parte superior</w:t>
      </w:r>
      <w:r>
        <w:rPr>
          <w:rFonts w:cs="Arial"/>
          <w:color w:val="000000"/>
          <w:lang w:eastAsia="es-ES"/>
        </w:rPr>
        <w:t xml:space="preserve"> con el fin de disponer los residuos sin generar contaminación entre la persona que </w:t>
      </w:r>
      <w:r w:rsidR="00E07CA4">
        <w:rPr>
          <w:rFonts w:cs="Arial"/>
          <w:color w:val="000000"/>
          <w:lang w:eastAsia="es-ES"/>
        </w:rPr>
        <w:t>el residuo</w:t>
      </w:r>
      <w:r>
        <w:rPr>
          <w:rFonts w:cs="Arial"/>
          <w:color w:val="000000"/>
          <w:lang w:eastAsia="es-ES"/>
        </w:rPr>
        <w:t xml:space="preserve"> y el contenedor. Por otro lado, el punto ecológico tendrá que describir por m</w:t>
      </w:r>
      <w:r w:rsidR="00D5790C">
        <w:rPr>
          <w:rFonts w:cs="Arial"/>
          <w:color w:val="000000"/>
          <w:lang w:eastAsia="es-ES"/>
        </w:rPr>
        <w:t>edio de un tablero informativo</w:t>
      </w:r>
      <w:r w:rsidR="00656092">
        <w:rPr>
          <w:rFonts w:cs="Arial"/>
          <w:color w:val="000000"/>
          <w:lang w:eastAsia="es-ES"/>
        </w:rPr>
        <w:t xml:space="preserve"> en la parte superior y logos en cada contenedor </w:t>
      </w:r>
      <w:r w:rsidR="00E07CA4">
        <w:rPr>
          <w:rFonts w:cs="Arial"/>
          <w:color w:val="000000"/>
          <w:lang w:eastAsia="es-ES"/>
        </w:rPr>
        <w:t xml:space="preserve">el </w:t>
      </w:r>
      <w:r w:rsidR="00E07CA4" w:rsidRPr="006F0E1A">
        <w:rPr>
          <w:rFonts w:cs="Arial"/>
          <w:color w:val="000000"/>
          <w:lang w:eastAsia="es-ES"/>
        </w:rPr>
        <w:t>tipo</w:t>
      </w:r>
      <w:r w:rsidRPr="006F0E1A">
        <w:rPr>
          <w:rFonts w:cs="Arial"/>
          <w:color w:val="000000"/>
          <w:lang w:eastAsia="es-ES"/>
        </w:rPr>
        <w:t xml:space="preserve"> de residuos a disponer </w:t>
      </w:r>
      <w:r>
        <w:rPr>
          <w:rFonts w:cs="Arial"/>
          <w:color w:val="000000"/>
          <w:lang w:eastAsia="es-ES"/>
        </w:rPr>
        <w:t xml:space="preserve">de forma gráfica </w:t>
      </w:r>
      <w:r w:rsidRPr="006F0E1A">
        <w:rPr>
          <w:rFonts w:cs="Arial"/>
          <w:color w:val="000000"/>
          <w:lang w:eastAsia="es-ES"/>
        </w:rPr>
        <w:t>en cada caneca</w:t>
      </w:r>
      <w:r>
        <w:rPr>
          <w:rFonts w:cs="Arial"/>
          <w:color w:val="000000"/>
          <w:lang w:eastAsia="es-ES"/>
        </w:rPr>
        <w:t>,</w:t>
      </w:r>
      <w:r w:rsidRPr="006F0E1A">
        <w:rPr>
          <w:rFonts w:cs="Arial"/>
          <w:color w:val="000000"/>
          <w:lang w:eastAsia="es-ES"/>
        </w:rPr>
        <w:t xml:space="preserve"> </w:t>
      </w:r>
      <w:r>
        <w:rPr>
          <w:rFonts w:cs="Arial"/>
          <w:color w:val="000000"/>
          <w:lang w:eastAsia="es-ES"/>
        </w:rPr>
        <w:t xml:space="preserve">tal </w:t>
      </w:r>
      <w:r w:rsidRPr="006F0E1A">
        <w:rPr>
          <w:rFonts w:cs="Arial"/>
          <w:color w:val="000000"/>
          <w:lang w:eastAsia="es-ES"/>
        </w:rPr>
        <w:t>como se m</w:t>
      </w:r>
      <w:r>
        <w:rPr>
          <w:rFonts w:cs="Arial"/>
          <w:color w:val="000000"/>
          <w:lang w:eastAsia="es-ES"/>
        </w:rPr>
        <w:t xml:space="preserve">uestra en la </w:t>
      </w:r>
      <w:r w:rsidRPr="009C3B0F">
        <w:rPr>
          <w:rFonts w:cs="Arial"/>
          <w:color w:val="000000"/>
          <w:lang w:eastAsia="es-ES"/>
        </w:rPr>
        <w:t>Imagen 1</w:t>
      </w:r>
      <w:r>
        <w:rPr>
          <w:rFonts w:cs="Arial"/>
          <w:color w:val="000000"/>
          <w:lang w:eastAsia="es-ES"/>
        </w:rPr>
        <w:t xml:space="preserve"> “Punto ecológico”.</w:t>
      </w:r>
    </w:p>
    <w:p w14:paraId="2798DD08" w14:textId="77777777" w:rsidR="00E07CA4" w:rsidRDefault="00E07CA4" w:rsidP="00E07CA4">
      <w:pPr>
        <w:pStyle w:val="Prrafodelista2"/>
        <w:autoSpaceDE w:val="0"/>
        <w:spacing w:after="0" w:line="240" w:lineRule="atLeast"/>
        <w:ind w:left="0"/>
        <w:jc w:val="center"/>
        <w:rPr>
          <w:rFonts w:cs="Arial"/>
          <w:color w:val="000000"/>
          <w:sz w:val="20"/>
          <w:szCs w:val="20"/>
          <w:lang w:eastAsia="es-ES"/>
        </w:rPr>
      </w:pPr>
      <w:r w:rsidRPr="00BF7FCD">
        <w:rPr>
          <w:b/>
          <w:sz w:val="20"/>
          <w:szCs w:val="20"/>
        </w:rPr>
        <w:t xml:space="preserve">Imagen </w:t>
      </w:r>
      <w:r w:rsidRPr="00BF7FCD">
        <w:rPr>
          <w:b/>
          <w:sz w:val="20"/>
          <w:szCs w:val="20"/>
        </w:rPr>
        <w:fldChar w:fldCharType="begin"/>
      </w:r>
      <w:r w:rsidRPr="00BF7FCD">
        <w:rPr>
          <w:b/>
          <w:sz w:val="20"/>
          <w:szCs w:val="20"/>
        </w:rPr>
        <w:instrText xml:space="preserve"> </w:instrText>
      </w:r>
      <w:r>
        <w:rPr>
          <w:b/>
          <w:sz w:val="20"/>
          <w:szCs w:val="20"/>
        </w:rPr>
        <w:instrText>SEQ</w:instrText>
      </w:r>
      <w:r w:rsidRPr="00BF7FCD">
        <w:rPr>
          <w:b/>
          <w:sz w:val="20"/>
          <w:szCs w:val="20"/>
        </w:rPr>
        <w:instrText xml:space="preserve"> Imagen \* ARABIC </w:instrText>
      </w:r>
      <w:r w:rsidRPr="00BF7FCD">
        <w:rPr>
          <w:b/>
          <w:sz w:val="20"/>
          <w:szCs w:val="20"/>
        </w:rPr>
        <w:fldChar w:fldCharType="separate"/>
      </w:r>
      <w:r>
        <w:rPr>
          <w:b/>
          <w:noProof/>
          <w:sz w:val="20"/>
          <w:szCs w:val="20"/>
        </w:rPr>
        <w:t>1</w:t>
      </w:r>
      <w:r w:rsidRPr="00BF7FCD">
        <w:rPr>
          <w:b/>
          <w:sz w:val="20"/>
          <w:szCs w:val="20"/>
        </w:rPr>
        <w:fldChar w:fldCharType="end"/>
      </w:r>
      <w:r w:rsidRPr="00BF7FCD">
        <w:rPr>
          <w:b/>
          <w:sz w:val="20"/>
          <w:szCs w:val="20"/>
        </w:rPr>
        <w:t xml:space="preserve">: </w:t>
      </w:r>
      <w:r>
        <w:rPr>
          <w:rFonts w:cs="Arial"/>
          <w:color w:val="000000"/>
          <w:sz w:val="20"/>
          <w:szCs w:val="20"/>
          <w:lang w:eastAsia="es-ES"/>
        </w:rPr>
        <w:t>Punto e</w:t>
      </w:r>
      <w:r w:rsidRPr="00BF7FCD">
        <w:rPr>
          <w:rFonts w:cs="Arial"/>
          <w:color w:val="000000"/>
          <w:sz w:val="20"/>
          <w:szCs w:val="20"/>
          <w:lang w:eastAsia="es-ES"/>
        </w:rPr>
        <w:t>cológico.</w:t>
      </w:r>
    </w:p>
    <w:p w14:paraId="2E643381" w14:textId="77777777" w:rsidR="00E07CA4" w:rsidRPr="00BF7FCD" w:rsidRDefault="00E07CA4" w:rsidP="00E07CA4">
      <w:pPr>
        <w:pStyle w:val="titulo4"/>
      </w:pPr>
    </w:p>
    <w:p w14:paraId="5518AD29" w14:textId="77777777" w:rsidR="00E07CA4" w:rsidRPr="006F0E1A" w:rsidRDefault="00E07CA4" w:rsidP="00E07CA4">
      <w:pPr>
        <w:autoSpaceDE w:val="0"/>
        <w:spacing w:after="0" w:line="240" w:lineRule="atLeast"/>
        <w:rPr>
          <w:rFonts w:cs="Arial"/>
          <w:color w:val="000000"/>
          <w:sz w:val="20"/>
          <w:szCs w:val="20"/>
          <w:lang w:val="es-ES_tradnl" w:eastAsia="es-ES_tradnl"/>
        </w:rPr>
      </w:pPr>
      <w:r>
        <w:rPr>
          <w:rFonts w:cs="Arial"/>
          <w:noProof/>
          <w:color w:val="FF0000"/>
          <w:lang w:val="es-MX" w:eastAsia="es-MX"/>
        </w:rPr>
        <mc:AlternateContent>
          <mc:Choice Requires="wps">
            <w:drawing>
              <wp:anchor distT="4294967293" distB="4294967293" distL="114300" distR="114300" simplePos="0" relativeHeight="251723264" behindDoc="0" locked="0" layoutInCell="1" allowOverlap="1" wp14:anchorId="4AAB7C33" wp14:editId="2FC87B88">
                <wp:simplePos x="0" y="0"/>
                <wp:positionH relativeFrom="column">
                  <wp:posOffset>85725</wp:posOffset>
                </wp:positionH>
                <wp:positionV relativeFrom="paragraph">
                  <wp:posOffset>1268094</wp:posOffset>
                </wp:positionV>
                <wp:extent cx="92710" cy="0"/>
                <wp:effectExtent l="0" t="95250" r="21590" b="76200"/>
                <wp:wrapNone/>
                <wp:docPr id="1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2710" cy="0"/>
                        </a:xfrm>
                        <a:prstGeom prst="line">
                          <a:avLst/>
                        </a:prstGeom>
                        <a:noFill/>
                        <a:ln w="38100" cap="sq">
                          <a:solidFill>
                            <a:srgbClr val="FF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91275D" id="Line 8" o:spid="_x0000_s1026" style="position:absolute;flip:x y;z-index:251723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5pt,99.85pt" to="14.05pt,9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" strokecolor="red" strokeweight="3pt">
                <v:stroke endarrow="block" joinstyle="miter" endcap="square"/>
              </v:line>
            </w:pict>
          </mc:Fallback>
        </mc:AlternateContent>
      </w:r>
      <w:r>
        <w:rPr>
          <w:rFonts w:cs="Arial"/>
          <w:noProof/>
          <w:lang w:val="es-MX" w:eastAsia="es-MX"/>
        </w:rPr>
        <mc:AlternateContent>
          <mc:Choice Requires="wps">
            <w:drawing>
              <wp:anchor distT="0" distB="0" distL="114935" distR="114935" simplePos="0" relativeHeight="251715072" behindDoc="0" locked="0" layoutInCell="1" allowOverlap="1" wp14:anchorId="3937E36D" wp14:editId="301CB054">
                <wp:simplePos x="0" y="0"/>
                <wp:positionH relativeFrom="column">
                  <wp:posOffset>-488950</wp:posOffset>
                </wp:positionH>
                <wp:positionV relativeFrom="paragraph">
                  <wp:posOffset>1676400</wp:posOffset>
                </wp:positionV>
                <wp:extent cx="413385" cy="269875"/>
                <wp:effectExtent l="0" t="0" r="0" b="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 cy="269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2008C3" w14:textId="77777777" w:rsidR="00E07CA4" w:rsidRPr="001E3D61" w:rsidRDefault="00E07CA4" w:rsidP="00E07CA4">
                            <w:pPr>
                              <w:jc w:val="center"/>
                              <w:rPr>
                                <w:sz w:val="16"/>
                              </w:rPr>
                            </w:pPr>
                            <w:r w:rsidRPr="001E3D61">
                              <w:rPr>
                                <w:sz w:val="16"/>
                                <w:lang w:val="es-ES"/>
                              </w:rPr>
                              <w:t>Logo inferior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7E36D" id="Text Box 9" o:spid="_x0000_s1031" type="#_x0000_t202" style="position:absolute;left:0;text-align:left;margin-left:-38.5pt;margin-top:132pt;width:32.55pt;height:21.25pt;z-index:251715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" stroked="f">
                <v:fill opacity="0"/>
                <v:textbox inset="0,0,0,0">
                  <w:txbxContent>
                    <w:p w14:paraId="2C2008C3" w14:textId="77777777" w:rsidR="00E07CA4" w:rsidRPr="001E3D61" w:rsidRDefault="00E07CA4" w:rsidP="00E07CA4">
                      <w:pPr>
                        <w:jc w:val="center"/>
                        <w:rPr>
                          <w:sz w:val="16"/>
                        </w:rPr>
                      </w:pPr>
                      <w:r w:rsidRPr="001E3D61">
                        <w:rPr>
                          <w:sz w:val="16"/>
                          <w:lang w:val="es-ES"/>
                        </w:rPr>
                        <w:t>Logo inferior</w:t>
                      </w:r>
                    </w:p>
                  </w:txbxContent>
                </v:textbox>
              </v:shape>
            </w:pict>
          </mc:Fallback>
        </mc:AlternateContent>
      </w:r>
      <w:r>
        <w:rPr>
          <w:rFonts w:cs="Arial"/>
          <w:noProof/>
          <w:lang w:val="es-MX" w:eastAsia="es-MX"/>
        </w:rPr>
        <mc:AlternateContent>
          <mc:Choice Requires="wps">
            <w:drawing>
              <wp:anchor distT="0" distB="0" distL="114935" distR="114935" simplePos="0" relativeHeight="251717120" behindDoc="0" locked="0" layoutInCell="1" allowOverlap="1" wp14:anchorId="57A5574A" wp14:editId="7D128460">
                <wp:simplePos x="0" y="0"/>
                <wp:positionH relativeFrom="column">
                  <wp:posOffset>-487680</wp:posOffset>
                </wp:positionH>
                <wp:positionV relativeFrom="paragraph">
                  <wp:posOffset>1121410</wp:posOffset>
                </wp:positionV>
                <wp:extent cx="476885" cy="294005"/>
                <wp:effectExtent l="0" t="0" r="0" b="0"/>
                <wp:wrapNone/>
                <wp:docPr id="2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885" cy="294005"/>
                        </a:xfrm>
                        <a:prstGeom prst="rect">
                          <a:avLst/>
                        </a:prstGeom>
                        <a:noFill/>
                        <a:ln>
                          <a:noFill/>
                        </a:ln>
                        <a:extLst/>
                      </wps:spPr>
                      <wps:txbx>
                        <w:txbxContent>
                          <w:p w14:paraId="7801FB38" w14:textId="77777777" w:rsidR="00E07CA4" w:rsidRPr="00527B9C" w:rsidRDefault="00E07CA4" w:rsidP="00E07CA4">
                            <w:pPr>
                              <w:jc w:val="center"/>
                              <w:rPr>
                                <w:sz w:val="16"/>
                                <w:lang w:val="es-ES"/>
                              </w:rPr>
                            </w:pPr>
                            <w:r w:rsidRPr="00527B9C">
                              <w:rPr>
                                <w:sz w:val="16"/>
                                <w:lang w:val="es-ES"/>
                              </w:rPr>
                              <w:t>Logo superior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A5574A" id="Text Box 6" o:spid="_x0000_s1032" type="#_x0000_t202" style="position:absolute;left:0;text-align:left;margin-left:-38.4pt;margin-top:88.3pt;width:37.55pt;height:23.15pt;z-index:25171712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" filled="f" stroked="f">
                <v:textbox inset="0,0,0,0">
                  <w:txbxContent>
                    <w:p w14:paraId="7801FB38" w14:textId="77777777" w:rsidR="00E07CA4" w:rsidRPr="00527B9C" w:rsidRDefault="00E07CA4" w:rsidP="00E07CA4">
                      <w:pPr>
                        <w:jc w:val="center"/>
                        <w:rPr>
                          <w:sz w:val="16"/>
                          <w:lang w:val="es-ES"/>
                        </w:rPr>
                      </w:pPr>
                      <w:r w:rsidRPr="00527B9C">
                        <w:rPr>
                          <w:sz w:val="16"/>
                          <w:lang w:val="es-ES"/>
                        </w:rPr>
                        <w:t>Logo superior</w:t>
                      </w:r>
                    </w:p>
                  </w:txbxContent>
                </v:textbox>
              </v:shape>
            </w:pict>
          </mc:Fallback>
        </mc:AlternateContent>
      </w:r>
      <w:r>
        <w:rPr>
          <w:rFonts w:cs="Arial"/>
          <w:noProof/>
          <w:color w:val="FF0000"/>
          <w:lang w:val="es-MX" w:eastAsia="es-MX"/>
        </w:rPr>
        <mc:AlternateContent>
          <mc:Choice Requires="wps">
            <w:drawing>
              <wp:anchor distT="4294967293" distB="4294967293" distL="114300" distR="114300" simplePos="0" relativeHeight="251721216" behindDoc="0" locked="0" layoutInCell="1" allowOverlap="1" wp14:anchorId="4A6D568D" wp14:editId="5F9E4CD7">
                <wp:simplePos x="0" y="0"/>
                <wp:positionH relativeFrom="column">
                  <wp:posOffset>186690</wp:posOffset>
                </wp:positionH>
                <wp:positionV relativeFrom="paragraph">
                  <wp:posOffset>339724</wp:posOffset>
                </wp:positionV>
                <wp:extent cx="92710" cy="0"/>
                <wp:effectExtent l="0" t="95250" r="21590" b="76200"/>
                <wp:wrapNone/>
                <wp:docPr id="2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2710" cy="0"/>
                        </a:xfrm>
                        <a:prstGeom prst="line">
                          <a:avLst/>
                        </a:prstGeom>
                        <a:noFill/>
                        <a:ln w="38100" cap="sq">
                          <a:solidFill>
                            <a:srgbClr val="FF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D947A4" id="Line 8" o:spid="_x0000_s1026" style="position:absolute;flip:x y;z-index:251721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7pt,26.75pt" to="22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" strokecolor="red" strokeweight="3pt">
                <v:stroke endarrow="block" joinstyle="miter" endcap="square"/>
              </v:line>
            </w:pict>
          </mc:Fallback>
        </mc:AlternateContent>
      </w:r>
      <w:r>
        <w:rPr>
          <w:rFonts w:cs="Arial"/>
          <w:noProof/>
          <w:color w:val="FF0000"/>
          <w:lang w:val="es-MX" w:eastAsia="es-MX"/>
        </w:rPr>
        <mc:AlternateContent>
          <mc:Choice Requires="wps">
            <w:drawing>
              <wp:anchor distT="4294967293" distB="4294967293" distL="114300" distR="114300" simplePos="0" relativeHeight="251722240" behindDoc="0" locked="0" layoutInCell="1" allowOverlap="1" wp14:anchorId="56F6CA57" wp14:editId="54BD5D92">
                <wp:simplePos x="0" y="0"/>
                <wp:positionH relativeFrom="column">
                  <wp:posOffset>5454015</wp:posOffset>
                </wp:positionH>
                <wp:positionV relativeFrom="paragraph">
                  <wp:posOffset>434974</wp:posOffset>
                </wp:positionV>
                <wp:extent cx="114300" cy="0"/>
                <wp:effectExtent l="38100" t="95250" r="0" b="76200"/>
                <wp:wrapNone/>
                <wp:docPr id="2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38100" cap="sq">
                          <a:solidFill>
                            <a:srgbClr val="FF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186B22" id="Line 8" o:spid="_x0000_s1026" style="position:absolute;z-index:251722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9.45pt,34.25pt" to="438.4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" strokecolor="red" strokeweight="3pt">
                <v:stroke endarrow="block" joinstyle="miter" endcap="square"/>
              </v:line>
            </w:pict>
          </mc:Fallback>
        </mc:AlternateContent>
      </w:r>
      <w:r>
        <w:rPr>
          <w:rFonts w:cs="Arial"/>
          <w:noProof/>
          <w:color w:val="FF0000"/>
          <w:lang w:val="es-MX" w:eastAsia="es-MX"/>
        </w:rPr>
        <mc:AlternateContent>
          <mc:Choice Requires="wps">
            <w:drawing>
              <wp:anchor distT="4294967293" distB="4294967293" distL="114300" distR="114300" simplePos="0" relativeHeight="251716096" behindDoc="0" locked="0" layoutInCell="1" allowOverlap="1" wp14:anchorId="7FBB8E70" wp14:editId="59546E2D">
                <wp:simplePos x="0" y="0"/>
                <wp:positionH relativeFrom="column">
                  <wp:posOffset>5501640</wp:posOffset>
                </wp:positionH>
                <wp:positionV relativeFrom="paragraph">
                  <wp:posOffset>1416049</wp:posOffset>
                </wp:positionV>
                <wp:extent cx="114300" cy="0"/>
                <wp:effectExtent l="38100" t="95250" r="0" b="76200"/>
                <wp:wrapNone/>
                <wp:docPr id="2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38100" cap="sq">
                          <a:solidFill>
                            <a:srgbClr val="FF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FD7E02" id="Line 8" o:spid="_x0000_s1026" style="position:absolute;z-index:2517160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3.2pt,111.5pt" to="442.2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" strokecolor="red" strokeweight="3pt">
                <v:stroke endarrow="block" joinstyle="miter" endcap="square"/>
              </v:line>
            </w:pict>
          </mc:Fallback>
        </mc:AlternateContent>
      </w:r>
      <w:r>
        <w:rPr>
          <w:rFonts w:cs="Arial"/>
          <w:noProof/>
          <w:lang w:val="es-MX" w:eastAsia="es-MX"/>
        </w:rPr>
        <mc:AlternateContent>
          <mc:Choice Requires="wps">
            <w:drawing>
              <wp:anchor distT="0" distB="0" distL="114935" distR="114935" simplePos="0" relativeHeight="251718144" behindDoc="0" locked="0" layoutInCell="1" allowOverlap="1" wp14:anchorId="17138832" wp14:editId="635CA374">
                <wp:simplePos x="0" y="0"/>
                <wp:positionH relativeFrom="column">
                  <wp:posOffset>5804535</wp:posOffset>
                </wp:positionH>
                <wp:positionV relativeFrom="paragraph">
                  <wp:posOffset>1263015</wp:posOffset>
                </wp:positionV>
                <wp:extent cx="476885" cy="294005"/>
                <wp:effectExtent l="0" t="0" r="0" b="0"/>
                <wp:wrapNone/>
                <wp:docPr id="3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885" cy="294005"/>
                        </a:xfrm>
                        <a:prstGeom prst="rect">
                          <a:avLst/>
                        </a:prstGeom>
                        <a:noFill/>
                        <a:ln>
                          <a:noFill/>
                        </a:ln>
                        <a:extLst/>
                      </wps:spPr>
                      <wps:txbx>
                        <w:txbxContent>
                          <w:p w14:paraId="149C0806" w14:textId="77777777" w:rsidR="00E07CA4" w:rsidRPr="00527B9C" w:rsidRDefault="00E07CA4" w:rsidP="00E07CA4">
                            <w:pPr>
                              <w:jc w:val="center"/>
                              <w:rPr>
                                <w:sz w:val="16"/>
                                <w:lang w:val="es-ES"/>
                              </w:rPr>
                            </w:pPr>
                            <w:r>
                              <w:rPr>
                                <w:sz w:val="16"/>
                                <w:lang w:val="es-ES"/>
                              </w:rPr>
                              <w:t>Logo inf</w:t>
                            </w:r>
                            <w:r w:rsidRPr="00527B9C">
                              <w:rPr>
                                <w:sz w:val="16"/>
                                <w:lang w:val="es-ES"/>
                              </w:rPr>
                              <w:t>erior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138832" id="_x0000_s1033" type="#_x0000_t202" style="position:absolute;left:0;text-align:left;margin-left:457.05pt;margin-top:99.45pt;width:37.55pt;height:23.15pt;z-index:25171814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" filled="f" stroked="f">
                <v:textbox inset="0,0,0,0">
                  <w:txbxContent>
                    <w:p w14:paraId="149C0806" w14:textId="77777777" w:rsidR="00E07CA4" w:rsidRPr="00527B9C" w:rsidRDefault="00E07CA4" w:rsidP="00E07CA4">
                      <w:pPr>
                        <w:jc w:val="center"/>
                        <w:rPr>
                          <w:sz w:val="16"/>
                          <w:lang w:val="es-ES"/>
                        </w:rPr>
                      </w:pPr>
                      <w:r>
                        <w:rPr>
                          <w:sz w:val="16"/>
                          <w:lang w:val="es-ES"/>
                        </w:rPr>
                        <w:t>Logo inf</w:t>
                      </w:r>
                      <w:r w:rsidRPr="00527B9C">
                        <w:rPr>
                          <w:sz w:val="16"/>
                          <w:lang w:val="es-ES"/>
                        </w:rPr>
                        <w:t>erior</w:t>
                      </w:r>
                    </w:p>
                  </w:txbxContent>
                </v:textbox>
              </v:shape>
            </w:pict>
          </mc:Fallback>
        </mc:AlternateContent>
      </w:r>
      <w:r>
        <w:rPr>
          <w:rFonts w:cs="Arial"/>
          <w:noProof/>
          <w:lang w:val="es-MX" w:eastAsia="es-MX"/>
        </w:rPr>
        <mc:AlternateContent>
          <mc:Choice Requires="wps">
            <w:drawing>
              <wp:anchor distT="0" distB="0" distL="114935" distR="114935" simplePos="0" relativeHeight="251719168" behindDoc="0" locked="0" layoutInCell="1" allowOverlap="1" wp14:anchorId="73F7894E" wp14:editId="7A5B7250">
                <wp:simplePos x="0" y="0"/>
                <wp:positionH relativeFrom="column">
                  <wp:posOffset>5735955</wp:posOffset>
                </wp:positionH>
                <wp:positionV relativeFrom="paragraph">
                  <wp:posOffset>340995</wp:posOffset>
                </wp:positionV>
                <wp:extent cx="571500" cy="269875"/>
                <wp:effectExtent l="0" t="0" r="0" b="0"/>
                <wp:wrapNone/>
                <wp:docPr id="3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9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F3F40" w14:textId="77777777" w:rsidR="00E07CA4" w:rsidRPr="001E3D61" w:rsidRDefault="00E07CA4" w:rsidP="00E07CA4">
                            <w:pPr>
                              <w:jc w:val="center"/>
                              <w:rPr>
                                <w:sz w:val="16"/>
                              </w:rPr>
                            </w:pPr>
                            <w:r>
                              <w:rPr>
                                <w:sz w:val="16"/>
                                <w:lang w:val="es-ES"/>
                              </w:rPr>
                              <w:t>Tablero informativo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F7894E" id="_x0000_s1034" type="#_x0000_t202" style="position:absolute;left:0;text-align:left;margin-left:451.65pt;margin-top:26.85pt;width:45pt;height:21.25pt;z-index:251719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" stroked="f">
                <v:fill opacity="0"/>
                <v:textbox inset="0,0,0,0">
                  <w:txbxContent>
                    <w:p w14:paraId="4EAF3F40" w14:textId="77777777" w:rsidR="00E07CA4" w:rsidRPr="001E3D61" w:rsidRDefault="00E07CA4" w:rsidP="00E07CA4">
                      <w:pPr>
                        <w:jc w:val="center"/>
                        <w:rPr>
                          <w:sz w:val="16"/>
                        </w:rPr>
                      </w:pPr>
                      <w:r>
                        <w:rPr>
                          <w:sz w:val="16"/>
                          <w:lang w:val="es-ES"/>
                        </w:rPr>
                        <w:t>Tablero informativo</w:t>
                      </w:r>
                    </w:p>
                  </w:txbxContent>
                </v:textbox>
              </v:shape>
            </w:pict>
          </mc:Fallback>
        </mc:AlternateContent>
      </w:r>
      <w:r>
        <w:rPr>
          <w:rFonts w:cs="Arial"/>
          <w:noProof/>
          <w:lang w:val="es-MX" w:eastAsia="es-MX"/>
        </w:rPr>
        <mc:AlternateContent>
          <mc:Choice Requires="wps">
            <w:drawing>
              <wp:anchor distT="0" distB="0" distL="114935" distR="114935" simplePos="0" relativeHeight="251720192" behindDoc="0" locked="0" layoutInCell="1" allowOverlap="1" wp14:anchorId="213D665E" wp14:editId="4B8CEF00">
                <wp:simplePos x="0" y="0"/>
                <wp:positionH relativeFrom="column">
                  <wp:posOffset>-485140</wp:posOffset>
                </wp:positionH>
                <wp:positionV relativeFrom="paragraph">
                  <wp:posOffset>229870</wp:posOffset>
                </wp:positionV>
                <wp:extent cx="571500" cy="269875"/>
                <wp:effectExtent l="0" t="0" r="0" b="0"/>
                <wp:wrapNone/>
                <wp:docPr id="3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9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23F07D" w14:textId="77777777" w:rsidR="00E07CA4" w:rsidRPr="001E3D61" w:rsidRDefault="00E07CA4" w:rsidP="00E07CA4">
                            <w:pPr>
                              <w:jc w:val="center"/>
                              <w:rPr>
                                <w:sz w:val="16"/>
                              </w:rPr>
                            </w:pPr>
                            <w:r>
                              <w:rPr>
                                <w:sz w:val="16"/>
                                <w:lang w:val="es-ES"/>
                              </w:rPr>
                              <w:t>Tablero informativo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3D665E" id="_x0000_s1035" type="#_x0000_t202" style="position:absolute;left:0;text-align:left;margin-left:-38.2pt;margin-top:18.1pt;width:45pt;height:21.25pt;z-index:251720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" stroked="f">
                <v:fill opacity="0"/>
                <v:textbox inset="0,0,0,0">
                  <w:txbxContent>
                    <w:p w14:paraId="7323F07D" w14:textId="77777777" w:rsidR="00E07CA4" w:rsidRPr="001E3D61" w:rsidRDefault="00E07CA4" w:rsidP="00E07CA4">
                      <w:pPr>
                        <w:jc w:val="center"/>
                        <w:rPr>
                          <w:sz w:val="16"/>
                        </w:rPr>
                      </w:pPr>
                      <w:r>
                        <w:rPr>
                          <w:sz w:val="16"/>
                          <w:lang w:val="es-ES"/>
                        </w:rPr>
                        <w:t>Tablero informativo</w:t>
                      </w:r>
                    </w:p>
                  </w:txbxContent>
                </v:textbox>
              </v:shape>
            </w:pict>
          </mc:Fallback>
        </mc:AlternateContent>
      </w:r>
      <w:r>
        <w:rPr>
          <w:rFonts w:cs="Arial"/>
          <w:color w:val="000000"/>
          <w:sz w:val="20"/>
          <w:szCs w:val="20"/>
          <w:lang w:val="es-ES_tradnl" w:eastAsia="es-ES_tradnl"/>
        </w:rPr>
        <w:t xml:space="preserve">            Punto ecológico sin estructura metálica              Punto ecológico con estructura metálica</w:t>
      </w:r>
    </w:p>
    <w:tbl>
      <w:tblPr>
        <w:tblW w:w="0" w:type="auto"/>
        <w:jc w:val="center"/>
        <w:tblLook w:val="04A0" w:firstRow="1" w:lastRow="0" w:firstColumn="1" w:lastColumn="0" w:noHBand="0" w:noVBand="1"/>
      </w:tblPr>
      <w:tblGrid>
        <w:gridCol w:w="4248"/>
        <w:gridCol w:w="3987"/>
      </w:tblGrid>
      <w:tr w:rsidR="00E07CA4" w:rsidRPr="00BC48DF" w14:paraId="417A9150" w14:textId="77777777" w:rsidTr="00A6136B">
        <w:trPr>
          <w:trHeight w:val="3090"/>
          <w:jc w:val="center"/>
        </w:trPr>
        <w:tc>
          <w:tcPr>
            <w:tcW w:w="4248" w:type="dxa"/>
          </w:tcPr>
          <w:p w14:paraId="2EB7DACF" w14:textId="77777777" w:rsidR="00E07CA4" w:rsidRDefault="00E07CA4" w:rsidP="00A6136B">
            <w:pPr>
              <w:autoSpaceDE w:val="0"/>
              <w:spacing w:after="0" w:line="240" w:lineRule="atLeast"/>
              <w:rPr>
                <w:rFonts w:cs="Arial"/>
                <w:color w:val="000000"/>
                <w:lang w:val="es-ES_tradnl" w:eastAsia="es-ES_tradnl"/>
              </w:rPr>
            </w:pPr>
            <w:r>
              <w:rPr>
                <w:rFonts w:cs="Arial"/>
                <w:noProof/>
                <w:color w:val="FF0000"/>
                <w:lang w:val="es-MX" w:eastAsia="es-MX"/>
              </w:rPr>
              <mc:AlternateContent>
                <mc:Choice Requires="wps">
                  <w:drawing>
                    <wp:anchor distT="4294967293" distB="4294967293" distL="114300" distR="114300" simplePos="0" relativeHeight="251724288" behindDoc="0" locked="0" layoutInCell="1" allowOverlap="1" wp14:anchorId="78B9BE72" wp14:editId="08CC0764">
                      <wp:simplePos x="0" y="0"/>
                      <wp:positionH relativeFrom="column">
                        <wp:posOffset>-95250</wp:posOffset>
                      </wp:positionH>
                      <wp:positionV relativeFrom="paragraph">
                        <wp:posOffset>1663699</wp:posOffset>
                      </wp:positionV>
                      <wp:extent cx="92710" cy="0"/>
                      <wp:effectExtent l="0" t="95250" r="21590" b="76200"/>
                      <wp:wrapNone/>
                      <wp:docPr id="3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2710" cy="0"/>
                              </a:xfrm>
                              <a:prstGeom prst="line">
                                <a:avLst/>
                              </a:prstGeom>
                              <a:noFill/>
                              <a:ln w="38100" cap="sq">
                                <a:solidFill>
                                  <a:srgbClr val="FF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9D4193" id="Line 8" o:spid="_x0000_s1026" style="position:absolute;flip:x y;z-index:251724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pt,131pt" to="-.2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" strokecolor="red" strokeweight="3pt">
                      <v:stroke endarrow="block" joinstyle="miter" endcap="square"/>
                    </v:line>
                  </w:pict>
                </mc:Fallback>
              </mc:AlternateContent>
            </w:r>
            <w:r>
              <w:t xml:space="preserve">   </w:t>
            </w:r>
            <w:r>
              <w:object w:dxaOrig="3315" w:dyaOrig="3300" w14:anchorId="68F13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4pt" o:ole="">
                  <v:imagedata r:id="rId11" o:title=""/>
                </v:shape>
                <o:OLEObject Type="Embed" ProgID="PBrush" ShapeID="_x0000_i1025" DrawAspect="Content" ObjectID="_1582475104" r:id="rId12"/>
              </w:object>
            </w:r>
          </w:p>
          <w:p w14:paraId="5E51F3AA" w14:textId="77777777" w:rsidR="00E07CA4" w:rsidRPr="00204CF9" w:rsidRDefault="00E07CA4" w:rsidP="00A6136B">
            <w:pPr>
              <w:rPr>
                <w:rFonts w:cs="Arial"/>
                <w:lang w:val="es-ES_tradnl" w:eastAsia="es-ES_tradnl"/>
              </w:rPr>
            </w:pPr>
          </w:p>
        </w:tc>
        <w:tc>
          <w:tcPr>
            <w:tcW w:w="3987" w:type="dxa"/>
          </w:tcPr>
          <w:p w14:paraId="08FDB101" w14:textId="77777777" w:rsidR="00E07CA4" w:rsidRDefault="00E07CA4" w:rsidP="00A6136B">
            <w:pPr>
              <w:autoSpaceDE w:val="0"/>
              <w:spacing w:after="0" w:line="240" w:lineRule="atLeast"/>
              <w:rPr>
                <w:rFonts w:cs="Arial"/>
                <w:color w:val="FF0000"/>
                <w:lang w:val="es-ES_tradnl" w:eastAsia="es-ES_tradnl"/>
              </w:rPr>
            </w:pPr>
          </w:p>
          <w:p w14:paraId="077C2A97" w14:textId="77777777" w:rsidR="00E07CA4" w:rsidRPr="00BC48DF" w:rsidRDefault="00E07CA4" w:rsidP="00A6136B">
            <w:pPr>
              <w:autoSpaceDE w:val="0"/>
              <w:spacing w:after="0" w:line="240" w:lineRule="atLeast"/>
              <w:rPr>
                <w:rFonts w:cs="Arial"/>
                <w:color w:val="FF0000"/>
                <w:lang w:val="es-ES_tradnl" w:eastAsia="es-ES_tradnl"/>
              </w:rPr>
            </w:pPr>
            <w:r>
              <w:rPr>
                <w:rFonts w:cs="Arial"/>
                <w:color w:val="FF0000"/>
                <w:lang w:val="es-ES_tradnl" w:eastAsia="es-ES_tradnl"/>
              </w:rPr>
              <w:t xml:space="preserve">      </w:t>
            </w:r>
            <w:r>
              <w:object w:dxaOrig="5670" w:dyaOrig="3930" w14:anchorId="081BC34D">
                <v:shape id="_x0000_i1026" type="#_x0000_t75" style="width:166.5pt;height:136pt" o:ole="">
                  <v:imagedata r:id="rId13" o:title=""/>
                </v:shape>
                <o:OLEObject Type="Embed" ProgID="PBrush" ShapeID="_x0000_i1026" DrawAspect="Content" ObjectID="_1582475105" r:id="rId14"/>
              </w:object>
            </w:r>
          </w:p>
        </w:tc>
      </w:tr>
      <w:tr w:rsidR="00E07CA4" w:rsidRPr="00BC48DF" w14:paraId="6A1A95AC" w14:textId="77777777" w:rsidTr="00A6136B">
        <w:trPr>
          <w:trHeight w:val="49"/>
          <w:jc w:val="center"/>
        </w:trPr>
        <w:tc>
          <w:tcPr>
            <w:tcW w:w="4248" w:type="dxa"/>
          </w:tcPr>
          <w:p w14:paraId="16257538" w14:textId="77777777" w:rsidR="00E07CA4" w:rsidRPr="006F0E1A" w:rsidRDefault="00E07CA4" w:rsidP="00A6136B">
            <w:pPr>
              <w:tabs>
                <w:tab w:val="left" w:pos="3615"/>
              </w:tabs>
              <w:autoSpaceDE w:val="0"/>
              <w:spacing w:after="0" w:line="240" w:lineRule="atLeast"/>
              <w:rPr>
                <w:rFonts w:cs="Arial"/>
                <w:noProof/>
                <w:lang w:eastAsia="es-CO"/>
              </w:rPr>
            </w:pPr>
          </w:p>
        </w:tc>
        <w:tc>
          <w:tcPr>
            <w:tcW w:w="3987" w:type="dxa"/>
          </w:tcPr>
          <w:p w14:paraId="360E9FF0" w14:textId="77777777" w:rsidR="00E07CA4" w:rsidRPr="00BC48DF" w:rsidRDefault="00E07CA4" w:rsidP="00A6136B">
            <w:pPr>
              <w:autoSpaceDE w:val="0"/>
              <w:spacing w:after="0" w:line="240" w:lineRule="atLeast"/>
              <w:rPr>
                <w:rFonts w:cs="Arial"/>
                <w:noProof/>
                <w:color w:val="FF0000"/>
                <w:lang w:eastAsia="es-CO"/>
              </w:rPr>
            </w:pPr>
          </w:p>
        </w:tc>
      </w:tr>
    </w:tbl>
    <w:p w14:paraId="18ECDF5F" w14:textId="77777777" w:rsidR="00E07CA4" w:rsidRPr="009C316E" w:rsidRDefault="00E07CA4" w:rsidP="00E07CA4">
      <w:pPr>
        <w:pStyle w:val="titulo4"/>
        <w:jc w:val="center"/>
        <w:rPr>
          <w:i w:val="0"/>
          <w:sz w:val="20"/>
        </w:rPr>
      </w:pPr>
      <w:r w:rsidRPr="009C316E">
        <w:rPr>
          <w:b/>
          <w:i w:val="0"/>
          <w:sz w:val="20"/>
        </w:rPr>
        <w:t>Fuente:</w:t>
      </w:r>
      <w:r w:rsidRPr="009C316E">
        <w:rPr>
          <w:i w:val="0"/>
          <w:sz w:val="20"/>
        </w:rPr>
        <w:t xml:space="preserve"> Área de Gestión Ambiental.</w:t>
      </w:r>
    </w:p>
    <w:p w14:paraId="52420AF7" w14:textId="02A126FD" w:rsidR="00E07CA4" w:rsidRDefault="00E07CA4" w:rsidP="00E07CA4">
      <w:pPr>
        <w:pStyle w:val="titulo4"/>
        <w:ind w:left="1440"/>
      </w:pPr>
    </w:p>
    <w:p w14:paraId="7B615701" w14:textId="1D53C8A6" w:rsidR="00E07CA4" w:rsidRDefault="00E07CA4" w:rsidP="00E07CA4">
      <w:pPr>
        <w:pStyle w:val="titulo4"/>
        <w:ind w:left="1440"/>
      </w:pPr>
    </w:p>
    <w:p w14:paraId="4DE4B309" w14:textId="77777777" w:rsidR="0060029B" w:rsidRDefault="0060029B" w:rsidP="002774C5">
      <w:pPr>
        <w:pStyle w:val="Ttulo3"/>
        <w:numPr>
          <w:ilvl w:val="3"/>
          <w:numId w:val="38"/>
        </w:numPr>
        <w:spacing w:after="0"/>
        <w:rPr>
          <w:i/>
          <w:u w:val="none"/>
        </w:rPr>
      </w:pPr>
      <w:bookmarkStart w:id="58" w:name="_Toc469603776"/>
      <w:r w:rsidRPr="00880192">
        <w:rPr>
          <w:i/>
          <w:u w:val="none"/>
        </w:rPr>
        <w:t>Ubicación de los puntos ecológicos.</w:t>
      </w:r>
      <w:bookmarkEnd w:id="58"/>
    </w:p>
    <w:p w14:paraId="59B5414D" w14:textId="77777777" w:rsidR="002774C5" w:rsidRPr="002774C5" w:rsidRDefault="002774C5" w:rsidP="002774C5">
      <w:pPr>
        <w:spacing w:after="0"/>
      </w:pPr>
    </w:p>
    <w:p w14:paraId="1997096E" w14:textId="60BB8590" w:rsidR="0060029B" w:rsidRPr="006F0E1A" w:rsidRDefault="0060029B" w:rsidP="002774C5">
      <w:pPr>
        <w:autoSpaceDE w:val="0"/>
        <w:spacing w:after="0"/>
        <w:rPr>
          <w:rFonts w:cs="Arial"/>
          <w:color w:val="000000"/>
          <w:lang w:eastAsia="es-ES"/>
        </w:rPr>
      </w:pPr>
      <w:r w:rsidRPr="006F0E1A">
        <w:rPr>
          <w:rFonts w:cs="Arial"/>
          <w:color w:val="000000"/>
          <w:lang w:eastAsia="es-ES"/>
        </w:rPr>
        <w:t xml:space="preserve">Los aspectos </w:t>
      </w:r>
      <w:r w:rsidR="00B442D1" w:rsidRPr="006F0E1A">
        <w:rPr>
          <w:rFonts w:cs="Arial"/>
          <w:color w:val="000000"/>
          <w:lang w:eastAsia="es-ES"/>
        </w:rPr>
        <w:t>para</w:t>
      </w:r>
      <w:r w:rsidRPr="006F0E1A">
        <w:rPr>
          <w:rFonts w:cs="Arial"/>
          <w:color w:val="000000"/>
          <w:lang w:eastAsia="es-ES"/>
        </w:rPr>
        <w:t xml:space="preserve"> tener en cuenta </w:t>
      </w:r>
      <w:r w:rsidR="00B442D1">
        <w:rPr>
          <w:rFonts w:cs="Arial"/>
          <w:color w:val="000000"/>
          <w:lang w:eastAsia="es-ES"/>
        </w:rPr>
        <w:t>en</w:t>
      </w:r>
      <w:r w:rsidRPr="006F0E1A">
        <w:rPr>
          <w:rFonts w:cs="Arial"/>
          <w:color w:val="000000"/>
          <w:lang w:eastAsia="es-ES"/>
        </w:rPr>
        <w:t xml:space="preserve"> la ubicación de los puntos ecológicos en cada una de las Unidades Operativas de la SDIS son:</w:t>
      </w:r>
    </w:p>
    <w:p w14:paraId="52518E5C" w14:textId="77777777" w:rsidR="0060029B" w:rsidRPr="006F0E1A" w:rsidRDefault="0060029B" w:rsidP="002774C5">
      <w:pPr>
        <w:autoSpaceDE w:val="0"/>
        <w:spacing w:after="0"/>
        <w:rPr>
          <w:rFonts w:cs="Arial"/>
          <w:color w:val="000000"/>
          <w:lang w:eastAsia="es-ES"/>
        </w:rPr>
      </w:pPr>
    </w:p>
    <w:p w14:paraId="1DCF519D" w14:textId="77777777" w:rsidR="0060029B" w:rsidRPr="00AC16F7" w:rsidRDefault="0060029B" w:rsidP="002774C5">
      <w:pPr>
        <w:numPr>
          <w:ilvl w:val="0"/>
          <w:numId w:val="9"/>
        </w:numPr>
        <w:autoSpaceDE w:val="0"/>
        <w:spacing w:after="0"/>
        <w:ind w:left="426"/>
        <w:rPr>
          <w:rFonts w:cs="Arial"/>
          <w:color w:val="000000"/>
          <w:lang w:eastAsia="es-ES"/>
        </w:rPr>
      </w:pPr>
      <w:r>
        <w:rPr>
          <w:rFonts w:cs="Arial"/>
          <w:color w:val="000000"/>
          <w:lang w:eastAsia="es-ES"/>
        </w:rPr>
        <w:t>Ubicarse</w:t>
      </w:r>
      <w:r w:rsidRPr="006F0E1A">
        <w:rPr>
          <w:rFonts w:cs="Arial"/>
          <w:color w:val="000000"/>
          <w:lang w:eastAsia="es-ES"/>
        </w:rPr>
        <w:t xml:space="preserve"> en zonas amplias como corredores (no en las salidas de emergencia), cerca de salones y otros espacios que se consideren de alto flujo de personas.</w:t>
      </w:r>
    </w:p>
    <w:p w14:paraId="357AC6FB" w14:textId="77777777" w:rsidR="0060029B" w:rsidRPr="00AC16F7" w:rsidRDefault="0060029B" w:rsidP="002774C5">
      <w:pPr>
        <w:numPr>
          <w:ilvl w:val="0"/>
          <w:numId w:val="9"/>
        </w:numPr>
        <w:autoSpaceDE w:val="0"/>
        <w:spacing w:after="0"/>
        <w:ind w:left="426"/>
        <w:rPr>
          <w:rFonts w:cs="Arial"/>
          <w:color w:val="000000"/>
          <w:lang w:eastAsia="es-ES"/>
        </w:rPr>
      </w:pPr>
      <w:r w:rsidRPr="00D40EBC">
        <w:rPr>
          <w:rFonts w:cs="Arial"/>
          <w:lang w:eastAsia="es-ES"/>
        </w:rPr>
        <w:t>Deben estar ubicados</w:t>
      </w:r>
      <w:r w:rsidRPr="006F0E1A">
        <w:rPr>
          <w:rFonts w:cs="Arial"/>
          <w:color w:val="000000"/>
          <w:lang w:eastAsia="es-ES"/>
        </w:rPr>
        <w:t xml:space="preserve"> en zonas que estén libres de potencial daño físico.</w:t>
      </w:r>
    </w:p>
    <w:p w14:paraId="423067F2" w14:textId="77777777" w:rsidR="0060029B" w:rsidRPr="00AC16F7" w:rsidRDefault="0060029B" w:rsidP="002774C5">
      <w:pPr>
        <w:numPr>
          <w:ilvl w:val="0"/>
          <w:numId w:val="9"/>
        </w:numPr>
        <w:autoSpaceDE w:val="0"/>
        <w:spacing w:after="0"/>
        <w:ind w:left="426"/>
        <w:rPr>
          <w:rFonts w:cs="Arial"/>
          <w:color w:val="000000"/>
          <w:lang w:eastAsia="es-ES"/>
        </w:rPr>
      </w:pPr>
      <w:r w:rsidRPr="00D40EBC">
        <w:rPr>
          <w:rFonts w:cs="Arial"/>
          <w:lang w:eastAsia="es-ES"/>
        </w:rPr>
        <w:t>Sujetos por</w:t>
      </w:r>
      <w:r w:rsidRPr="006F0E1A">
        <w:rPr>
          <w:rFonts w:cs="Arial"/>
          <w:color w:val="000000"/>
          <w:lang w:eastAsia="es-ES"/>
        </w:rPr>
        <w:t xml:space="preserve"> uniones plásticas o metálicas para evitar la separación de las canecas. </w:t>
      </w:r>
    </w:p>
    <w:p w14:paraId="561083CF" w14:textId="77777777" w:rsidR="0060029B" w:rsidRPr="00AC16F7" w:rsidRDefault="0060029B" w:rsidP="002774C5">
      <w:pPr>
        <w:numPr>
          <w:ilvl w:val="0"/>
          <w:numId w:val="9"/>
        </w:numPr>
        <w:autoSpaceDE w:val="0"/>
        <w:spacing w:after="0"/>
        <w:ind w:left="426"/>
        <w:rPr>
          <w:rFonts w:cs="Arial"/>
          <w:color w:val="000000"/>
          <w:lang w:eastAsia="es-ES"/>
        </w:rPr>
      </w:pPr>
      <w:r w:rsidRPr="00D40EBC">
        <w:rPr>
          <w:rFonts w:cs="Arial"/>
          <w:lang w:eastAsia="es-ES"/>
        </w:rPr>
        <w:t>Localizados en</w:t>
      </w:r>
      <w:r w:rsidRPr="006F0E1A">
        <w:rPr>
          <w:rFonts w:cs="Arial"/>
          <w:color w:val="000000"/>
          <w:lang w:eastAsia="es-ES"/>
        </w:rPr>
        <w:t xml:space="preserve"> z</w:t>
      </w:r>
      <w:r>
        <w:rPr>
          <w:rFonts w:cs="Arial"/>
          <w:color w:val="000000"/>
          <w:lang w:eastAsia="es-ES"/>
        </w:rPr>
        <w:t xml:space="preserve">onas visibles y su rotulo debe ser </w:t>
      </w:r>
      <w:r w:rsidRPr="006F0E1A">
        <w:rPr>
          <w:rFonts w:cs="Arial"/>
          <w:color w:val="000000"/>
          <w:lang w:eastAsia="es-ES"/>
        </w:rPr>
        <w:t>legible</w:t>
      </w:r>
      <w:r>
        <w:rPr>
          <w:rFonts w:cs="Arial"/>
          <w:color w:val="000000"/>
          <w:lang w:eastAsia="es-ES"/>
        </w:rPr>
        <w:t xml:space="preserve"> como se observa en la imagen</w:t>
      </w:r>
      <w:r w:rsidRPr="006F0E1A">
        <w:rPr>
          <w:rFonts w:cs="Arial"/>
          <w:color w:val="000000"/>
          <w:lang w:eastAsia="es-ES"/>
        </w:rPr>
        <w:t xml:space="preserve"> 1 Punto Ecológico.</w:t>
      </w:r>
      <w:r>
        <w:rPr>
          <w:rFonts w:cs="Arial"/>
          <w:color w:val="000000"/>
          <w:lang w:eastAsia="es-ES"/>
        </w:rPr>
        <w:t xml:space="preserve"> </w:t>
      </w:r>
    </w:p>
    <w:p w14:paraId="529D6E52" w14:textId="77777777" w:rsidR="0060029B" w:rsidRPr="00AC16F7" w:rsidRDefault="0060029B" w:rsidP="002774C5">
      <w:pPr>
        <w:numPr>
          <w:ilvl w:val="0"/>
          <w:numId w:val="9"/>
        </w:numPr>
        <w:autoSpaceDE w:val="0"/>
        <w:spacing w:after="0"/>
        <w:ind w:left="426"/>
        <w:rPr>
          <w:rFonts w:cs="Arial"/>
          <w:color w:val="000000"/>
          <w:lang w:eastAsia="es-ES"/>
        </w:rPr>
      </w:pPr>
      <w:r>
        <w:rPr>
          <w:rFonts w:cs="Arial"/>
          <w:color w:val="000000"/>
          <w:lang w:eastAsia="es-ES"/>
        </w:rPr>
        <w:t xml:space="preserve">Conservados en el siguiente orden: de </w:t>
      </w:r>
      <w:r w:rsidRPr="006F0E1A">
        <w:rPr>
          <w:rFonts w:cs="Arial"/>
          <w:color w:val="000000"/>
          <w:lang w:eastAsia="es-ES"/>
        </w:rPr>
        <w:t xml:space="preserve">izquierda a derecha </w:t>
      </w:r>
      <w:r>
        <w:rPr>
          <w:rFonts w:cs="Arial"/>
          <w:color w:val="000000"/>
          <w:lang w:eastAsia="es-ES"/>
        </w:rPr>
        <w:t xml:space="preserve">con vista al </w:t>
      </w:r>
      <w:r w:rsidRPr="006F0E1A">
        <w:rPr>
          <w:rFonts w:cs="Arial"/>
          <w:color w:val="000000"/>
          <w:lang w:eastAsia="es-ES"/>
        </w:rPr>
        <w:t>frente</w:t>
      </w:r>
      <w:r>
        <w:rPr>
          <w:rFonts w:cs="Arial"/>
          <w:color w:val="000000"/>
          <w:lang w:eastAsia="es-ES"/>
        </w:rPr>
        <w:t xml:space="preserve"> </w:t>
      </w:r>
      <w:r w:rsidRPr="006F0E1A">
        <w:rPr>
          <w:rFonts w:cs="Arial"/>
          <w:color w:val="000000"/>
          <w:lang w:eastAsia="es-ES"/>
        </w:rPr>
        <w:t>Amarillo – Verde – Azul</w:t>
      </w:r>
      <w:r>
        <w:rPr>
          <w:rFonts w:cs="Arial"/>
          <w:color w:val="000000"/>
          <w:lang w:eastAsia="es-ES"/>
        </w:rPr>
        <w:t>.</w:t>
      </w:r>
    </w:p>
    <w:p w14:paraId="7C9E1C9F" w14:textId="77777777" w:rsidR="0060029B" w:rsidRPr="00FA7069" w:rsidRDefault="0060029B" w:rsidP="002774C5">
      <w:pPr>
        <w:numPr>
          <w:ilvl w:val="0"/>
          <w:numId w:val="9"/>
        </w:numPr>
        <w:autoSpaceDE w:val="0"/>
        <w:spacing w:after="0"/>
        <w:ind w:left="426"/>
        <w:rPr>
          <w:rFonts w:cs="Arial"/>
          <w:color w:val="000000"/>
          <w:lang w:eastAsia="es-ES"/>
        </w:rPr>
      </w:pPr>
      <w:r w:rsidRPr="00D40EBC">
        <w:rPr>
          <w:rFonts w:cs="Arial"/>
          <w:bCs/>
          <w:lang w:eastAsia="es-ES"/>
        </w:rPr>
        <w:t>Deben cubrir</w:t>
      </w:r>
      <w:r w:rsidRPr="00FA7069">
        <w:rPr>
          <w:rFonts w:cs="Arial"/>
          <w:bCs/>
          <w:color w:val="000000"/>
          <w:lang w:eastAsia="es-ES"/>
        </w:rPr>
        <w:t xml:space="preserve"> una distancia de acción de 15 metros en zonas abiertas y </w:t>
      </w:r>
      <w:r>
        <w:rPr>
          <w:rFonts w:cs="Arial"/>
          <w:bCs/>
          <w:color w:val="000000"/>
          <w:lang w:eastAsia="es-ES"/>
        </w:rPr>
        <w:t>de 7.5 metros en</w:t>
      </w:r>
      <w:r w:rsidRPr="00FA7069">
        <w:rPr>
          <w:rFonts w:cs="Arial"/>
          <w:bCs/>
          <w:color w:val="000000"/>
          <w:lang w:eastAsia="es-ES"/>
        </w:rPr>
        <w:t xml:space="preserve"> espacios cerrados.</w:t>
      </w:r>
    </w:p>
    <w:p w14:paraId="58BD01FC" w14:textId="77777777" w:rsidR="0060029B" w:rsidRPr="006F0E1A" w:rsidRDefault="0060029B" w:rsidP="002774C5">
      <w:pPr>
        <w:autoSpaceDE w:val="0"/>
        <w:spacing w:after="0"/>
        <w:rPr>
          <w:rFonts w:cs="Arial"/>
          <w:color w:val="000000"/>
          <w:lang w:eastAsia="es-ES"/>
        </w:rPr>
      </w:pPr>
    </w:p>
    <w:p w14:paraId="6602150F" w14:textId="77777777" w:rsidR="0060029B" w:rsidRPr="006F0E1A" w:rsidRDefault="0060029B" w:rsidP="002774C5">
      <w:pPr>
        <w:autoSpaceDE w:val="0"/>
        <w:spacing w:after="0"/>
        <w:rPr>
          <w:rFonts w:cs="Arial"/>
          <w:color w:val="000000"/>
          <w:lang w:eastAsia="es-ES"/>
        </w:rPr>
      </w:pPr>
      <w:r w:rsidRPr="006F0E1A">
        <w:rPr>
          <w:rFonts w:cs="Arial"/>
          <w:color w:val="000000"/>
          <w:lang w:eastAsia="es-ES"/>
        </w:rPr>
        <w:t>Los puntos ecológicos</w:t>
      </w:r>
      <w:r w:rsidRPr="006F0E1A">
        <w:rPr>
          <w:rFonts w:cs="Arial"/>
          <w:b/>
          <w:bCs/>
          <w:color w:val="000000"/>
          <w:lang w:eastAsia="es-ES"/>
        </w:rPr>
        <w:t xml:space="preserve"> NO</w:t>
      </w:r>
      <w:r w:rsidRPr="006F0E1A">
        <w:rPr>
          <w:rFonts w:cs="Arial"/>
          <w:color w:val="000000"/>
          <w:lang w:eastAsia="es-ES"/>
        </w:rPr>
        <w:t xml:space="preserve"> deben estar ubicados en:</w:t>
      </w:r>
    </w:p>
    <w:p w14:paraId="78EECB98" w14:textId="77777777" w:rsidR="0060029B" w:rsidRPr="006F0E1A" w:rsidRDefault="0060029B" w:rsidP="002774C5">
      <w:pPr>
        <w:autoSpaceDE w:val="0"/>
        <w:spacing w:after="0"/>
        <w:rPr>
          <w:rFonts w:cs="Arial"/>
          <w:color w:val="000000"/>
          <w:lang w:eastAsia="es-ES"/>
        </w:rPr>
      </w:pPr>
    </w:p>
    <w:p w14:paraId="7C057CAD" w14:textId="77777777" w:rsidR="0060029B" w:rsidRPr="00AC16F7" w:rsidRDefault="0060029B" w:rsidP="002774C5">
      <w:pPr>
        <w:numPr>
          <w:ilvl w:val="0"/>
          <w:numId w:val="10"/>
        </w:numPr>
        <w:autoSpaceDE w:val="0"/>
        <w:spacing w:after="0"/>
        <w:ind w:left="426"/>
        <w:rPr>
          <w:rFonts w:cs="Arial"/>
          <w:color w:val="000000"/>
          <w:lang w:eastAsia="es-ES"/>
        </w:rPr>
      </w:pPr>
      <w:r w:rsidRPr="006F0E1A">
        <w:rPr>
          <w:rFonts w:cs="Arial"/>
          <w:color w:val="000000"/>
          <w:lang w:eastAsia="es-ES"/>
        </w:rPr>
        <w:t xml:space="preserve">Rutas de evacuación (no se debe obstaculizar el paso o salida de la misma). </w:t>
      </w:r>
    </w:p>
    <w:p w14:paraId="798CFFCA" w14:textId="77777777" w:rsidR="0060029B" w:rsidRPr="00AC16F7" w:rsidRDefault="0060029B" w:rsidP="002774C5">
      <w:pPr>
        <w:numPr>
          <w:ilvl w:val="0"/>
          <w:numId w:val="10"/>
        </w:numPr>
        <w:autoSpaceDE w:val="0"/>
        <w:spacing w:after="0"/>
        <w:ind w:left="426"/>
        <w:rPr>
          <w:rFonts w:cs="Arial"/>
          <w:color w:val="000000"/>
          <w:lang w:eastAsia="es-ES"/>
        </w:rPr>
      </w:pPr>
      <w:r w:rsidRPr="006F0E1A">
        <w:rPr>
          <w:rFonts w:cs="Arial"/>
          <w:color w:val="000000"/>
          <w:lang w:eastAsia="es-ES"/>
        </w:rPr>
        <w:t>Junto a extintores.</w:t>
      </w:r>
    </w:p>
    <w:p w14:paraId="313DEDD5" w14:textId="77777777" w:rsidR="0060029B" w:rsidRPr="00AC16F7" w:rsidRDefault="0060029B" w:rsidP="002774C5">
      <w:pPr>
        <w:numPr>
          <w:ilvl w:val="0"/>
          <w:numId w:val="10"/>
        </w:numPr>
        <w:autoSpaceDE w:val="0"/>
        <w:spacing w:after="0"/>
        <w:ind w:left="426"/>
        <w:rPr>
          <w:rFonts w:cs="Arial"/>
          <w:color w:val="000000"/>
          <w:lang w:eastAsia="es-ES"/>
        </w:rPr>
      </w:pPr>
      <w:r>
        <w:rPr>
          <w:rFonts w:cs="Arial"/>
          <w:color w:val="000000"/>
          <w:lang w:eastAsia="es-ES"/>
        </w:rPr>
        <w:t xml:space="preserve">Cocinas o </w:t>
      </w:r>
      <w:r w:rsidRPr="006F0E1A">
        <w:rPr>
          <w:rFonts w:cs="Arial"/>
          <w:color w:val="000000"/>
          <w:lang w:eastAsia="es-ES"/>
        </w:rPr>
        <w:t>baños</w:t>
      </w:r>
      <w:r>
        <w:rPr>
          <w:rFonts w:cs="Arial"/>
          <w:color w:val="000000"/>
          <w:lang w:eastAsia="es-ES"/>
        </w:rPr>
        <w:t>.</w:t>
      </w:r>
    </w:p>
    <w:p w14:paraId="2FD9CB30" w14:textId="77777777" w:rsidR="0060029B" w:rsidRPr="00AC16F7" w:rsidRDefault="0060029B" w:rsidP="002774C5">
      <w:pPr>
        <w:numPr>
          <w:ilvl w:val="0"/>
          <w:numId w:val="10"/>
        </w:numPr>
        <w:autoSpaceDE w:val="0"/>
        <w:spacing w:after="0"/>
        <w:ind w:left="426"/>
        <w:rPr>
          <w:rFonts w:cs="Arial"/>
          <w:color w:val="000000"/>
          <w:lang w:eastAsia="es-ES"/>
        </w:rPr>
      </w:pPr>
      <w:r w:rsidRPr="006F0E1A">
        <w:rPr>
          <w:rFonts w:cs="Arial"/>
          <w:color w:val="000000"/>
          <w:lang w:eastAsia="es-ES"/>
        </w:rPr>
        <w:t>Salas de juntas.</w:t>
      </w:r>
    </w:p>
    <w:p w14:paraId="5154BCDD" w14:textId="77777777" w:rsidR="0060029B" w:rsidRPr="00AC16F7" w:rsidRDefault="0060029B" w:rsidP="002774C5">
      <w:pPr>
        <w:numPr>
          <w:ilvl w:val="0"/>
          <w:numId w:val="10"/>
        </w:numPr>
        <w:autoSpaceDE w:val="0"/>
        <w:spacing w:after="0"/>
        <w:ind w:left="426"/>
        <w:rPr>
          <w:rFonts w:cs="Arial"/>
          <w:color w:val="000000"/>
          <w:lang w:eastAsia="es-ES"/>
        </w:rPr>
      </w:pPr>
      <w:r w:rsidRPr="00B75932">
        <w:rPr>
          <w:rFonts w:cs="Arial"/>
          <w:color w:val="000000"/>
          <w:lang w:eastAsia="es-ES"/>
        </w:rPr>
        <w:t>Salones “aulas</w:t>
      </w:r>
      <w:r>
        <w:rPr>
          <w:rFonts w:cs="Arial"/>
          <w:color w:val="000000"/>
          <w:lang w:eastAsia="es-ES"/>
        </w:rPr>
        <w:t xml:space="preserve"> educativas”.</w:t>
      </w:r>
    </w:p>
    <w:p w14:paraId="3ADE4E9D" w14:textId="77777777" w:rsidR="0060029B" w:rsidRPr="00AC16F7" w:rsidRDefault="0060029B" w:rsidP="002774C5">
      <w:pPr>
        <w:numPr>
          <w:ilvl w:val="0"/>
          <w:numId w:val="10"/>
        </w:numPr>
        <w:autoSpaceDE w:val="0"/>
        <w:spacing w:after="0"/>
        <w:ind w:left="426"/>
        <w:rPr>
          <w:rFonts w:cs="Arial"/>
          <w:color w:val="000000"/>
          <w:lang w:eastAsia="es-ES"/>
        </w:rPr>
      </w:pPr>
      <w:r w:rsidRPr="006F0E1A">
        <w:rPr>
          <w:rFonts w:cs="Arial"/>
          <w:color w:val="000000"/>
          <w:lang w:eastAsia="es-ES"/>
        </w:rPr>
        <w:t>Dormitorios.</w:t>
      </w:r>
    </w:p>
    <w:p w14:paraId="7D7ABF30" w14:textId="77777777" w:rsidR="0060029B" w:rsidRPr="00AC16F7" w:rsidRDefault="0060029B" w:rsidP="002774C5">
      <w:pPr>
        <w:numPr>
          <w:ilvl w:val="0"/>
          <w:numId w:val="10"/>
        </w:numPr>
        <w:autoSpaceDE w:val="0"/>
        <w:spacing w:after="0"/>
        <w:ind w:left="426"/>
        <w:rPr>
          <w:rFonts w:cs="Arial"/>
          <w:color w:val="000000"/>
          <w:lang w:eastAsia="es-ES"/>
        </w:rPr>
      </w:pPr>
      <w:r>
        <w:rPr>
          <w:rFonts w:cs="Arial"/>
          <w:color w:val="000000"/>
          <w:lang w:eastAsia="es-ES"/>
        </w:rPr>
        <w:t>Exteriores (donde estén expuestas al</w:t>
      </w:r>
      <w:r w:rsidRPr="006F0E1A">
        <w:rPr>
          <w:rFonts w:cs="Arial"/>
          <w:color w:val="000000"/>
          <w:lang w:eastAsia="es-ES"/>
        </w:rPr>
        <w:t xml:space="preserve"> sol, viento y lluvia).</w:t>
      </w:r>
    </w:p>
    <w:p w14:paraId="690592B1" w14:textId="77777777" w:rsidR="0060029B" w:rsidRPr="00AC16F7" w:rsidRDefault="0060029B" w:rsidP="002774C5">
      <w:pPr>
        <w:numPr>
          <w:ilvl w:val="0"/>
          <w:numId w:val="10"/>
        </w:numPr>
        <w:autoSpaceDE w:val="0"/>
        <w:spacing w:after="0"/>
        <w:ind w:left="426"/>
        <w:rPr>
          <w:rFonts w:cs="Arial"/>
          <w:color w:val="000000"/>
          <w:lang w:eastAsia="es-ES"/>
        </w:rPr>
      </w:pPr>
      <w:r w:rsidRPr="006F0E1A">
        <w:rPr>
          <w:rFonts w:cs="Arial"/>
          <w:color w:val="000000"/>
          <w:lang w:eastAsia="es-ES"/>
        </w:rPr>
        <w:t>Cuartos de almacenamiento temporal de residuos sólidos.</w:t>
      </w:r>
    </w:p>
    <w:p w14:paraId="15D96CB1" w14:textId="77777777" w:rsidR="0060029B" w:rsidRPr="006F0E1A" w:rsidRDefault="0060029B" w:rsidP="002774C5">
      <w:pPr>
        <w:numPr>
          <w:ilvl w:val="0"/>
          <w:numId w:val="10"/>
        </w:numPr>
        <w:autoSpaceDE w:val="0"/>
        <w:spacing w:after="0"/>
        <w:ind w:left="426"/>
        <w:rPr>
          <w:rFonts w:cs="Arial"/>
          <w:color w:val="000000"/>
          <w:lang w:eastAsia="es-ES"/>
        </w:rPr>
      </w:pPr>
      <w:r w:rsidRPr="006F0E1A">
        <w:rPr>
          <w:rFonts w:cs="Arial"/>
          <w:color w:val="000000"/>
          <w:lang w:eastAsia="es-ES"/>
        </w:rPr>
        <w:t>Zonas de poco flujo de personal.</w:t>
      </w:r>
    </w:p>
    <w:p w14:paraId="512B745A" w14:textId="77777777" w:rsidR="0060029B" w:rsidRPr="006F0E1A" w:rsidRDefault="0060029B" w:rsidP="002774C5">
      <w:pPr>
        <w:autoSpaceDE w:val="0"/>
        <w:spacing w:after="0"/>
        <w:rPr>
          <w:rFonts w:cs="Arial"/>
          <w:color w:val="000000"/>
          <w:lang w:eastAsia="es-ES"/>
        </w:rPr>
      </w:pPr>
    </w:p>
    <w:p w14:paraId="0B1B876D" w14:textId="14FFD376" w:rsidR="0060029B" w:rsidRDefault="0060029B" w:rsidP="002774C5">
      <w:pPr>
        <w:autoSpaceDE w:val="0"/>
        <w:spacing w:after="0"/>
        <w:ind w:left="360"/>
        <w:rPr>
          <w:rFonts w:cs="Arial"/>
          <w:color w:val="000000"/>
          <w:sz w:val="16"/>
          <w:szCs w:val="16"/>
          <w:lang w:eastAsia="es-ES"/>
        </w:rPr>
      </w:pPr>
      <w:r w:rsidRPr="00AC16F7">
        <w:rPr>
          <w:rFonts w:cs="Arial"/>
          <w:b/>
          <w:color w:val="000000"/>
          <w:sz w:val="16"/>
          <w:szCs w:val="16"/>
          <w:lang w:eastAsia="es-ES"/>
        </w:rPr>
        <w:t>Nota 3:</w:t>
      </w:r>
      <w:r w:rsidRPr="00AC16F7">
        <w:rPr>
          <w:rFonts w:cs="Arial"/>
          <w:color w:val="000000"/>
          <w:sz w:val="16"/>
          <w:szCs w:val="16"/>
          <w:lang w:eastAsia="es-ES"/>
        </w:rPr>
        <w:t xml:space="preserve"> </w:t>
      </w:r>
      <w:r w:rsidR="00B442D1">
        <w:rPr>
          <w:rFonts w:cs="Arial"/>
          <w:color w:val="000000"/>
          <w:sz w:val="16"/>
          <w:szCs w:val="16"/>
          <w:lang w:eastAsia="es-ES"/>
        </w:rPr>
        <w:t>l</w:t>
      </w:r>
      <w:r w:rsidRPr="00AC16F7">
        <w:rPr>
          <w:rFonts w:cs="Arial"/>
          <w:color w:val="000000"/>
          <w:sz w:val="16"/>
          <w:szCs w:val="16"/>
          <w:lang w:eastAsia="es-ES"/>
        </w:rPr>
        <w:t xml:space="preserve">as canecas de los puntos </w:t>
      </w:r>
      <w:r w:rsidRPr="00B05DE0">
        <w:rPr>
          <w:rFonts w:cs="Arial"/>
          <w:sz w:val="16"/>
          <w:szCs w:val="16"/>
          <w:lang w:eastAsia="es-ES"/>
        </w:rPr>
        <w:t>ecológicos no deben estar</w:t>
      </w:r>
      <w:r w:rsidRPr="00AC16F7">
        <w:rPr>
          <w:rFonts w:cs="Arial"/>
          <w:color w:val="000000"/>
          <w:sz w:val="16"/>
          <w:szCs w:val="16"/>
          <w:lang w:eastAsia="es-ES"/>
        </w:rPr>
        <w:t xml:space="preserve"> separadas una de las otras</w:t>
      </w:r>
      <w:r>
        <w:rPr>
          <w:rFonts w:cs="Arial"/>
          <w:color w:val="000000"/>
          <w:sz w:val="16"/>
          <w:szCs w:val="16"/>
          <w:lang w:eastAsia="es-ES"/>
        </w:rPr>
        <w:t xml:space="preserve"> y no se pueden</w:t>
      </w:r>
      <w:r w:rsidRPr="000A4605">
        <w:rPr>
          <w:rFonts w:cs="Arial"/>
          <w:color w:val="FF6600"/>
          <w:sz w:val="16"/>
          <w:szCs w:val="16"/>
          <w:lang w:eastAsia="es-ES"/>
        </w:rPr>
        <w:t xml:space="preserve"> </w:t>
      </w:r>
      <w:r w:rsidRPr="00AC16F7">
        <w:rPr>
          <w:rFonts w:cs="Arial"/>
          <w:color w:val="000000"/>
          <w:sz w:val="16"/>
          <w:szCs w:val="16"/>
          <w:lang w:eastAsia="es-ES"/>
        </w:rPr>
        <w:t>utilizar para almacenar otro tipo de elementos a las que fueron destinadas.</w:t>
      </w:r>
    </w:p>
    <w:p w14:paraId="3A271533" w14:textId="77777777" w:rsidR="0060029B" w:rsidRPr="00AC16F7" w:rsidRDefault="0060029B" w:rsidP="002774C5">
      <w:pPr>
        <w:autoSpaceDE w:val="0"/>
        <w:spacing w:after="0"/>
        <w:ind w:left="360"/>
        <w:rPr>
          <w:rFonts w:cs="Arial"/>
          <w:color w:val="000000"/>
          <w:sz w:val="16"/>
          <w:szCs w:val="16"/>
          <w:lang w:eastAsia="es-ES"/>
        </w:rPr>
      </w:pPr>
    </w:p>
    <w:p w14:paraId="08650CA3" w14:textId="77777777" w:rsidR="0060029B" w:rsidRDefault="0060029B" w:rsidP="006769B7">
      <w:pPr>
        <w:pStyle w:val="Ttulo3"/>
        <w:numPr>
          <w:ilvl w:val="2"/>
          <w:numId w:val="38"/>
        </w:numPr>
        <w:spacing w:after="0"/>
      </w:pPr>
      <w:bookmarkStart w:id="59" w:name="_Toc400697005"/>
      <w:bookmarkStart w:id="60" w:name="_Toc469603777"/>
      <w:r w:rsidRPr="00D14882">
        <w:t>Carros organizadores de papel.</w:t>
      </w:r>
      <w:bookmarkEnd w:id="59"/>
      <w:r w:rsidRPr="00D14882">
        <w:t xml:space="preserve"> (TITO)</w:t>
      </w:r>
      <w:bookmarkEnd w:id="60"/>
    </w:p>
    <w:p w14:paraId="27A28B27" w14:textId="77777777" w:rsidR="006769B7" w:rsidRPr="006769B7" w:rsidRDefault="006769B7" w:rsidP="006769B7">
      <w:pPr>
        <w:spacing w:after="0"/>
      </w:pPr>
    </w:p>
    <w:p w14:paraId="21C12B04" w14:textId="77777777" w:rsidR="0060029B" w:rsidRDefault="0060029B" w:rsidP="006769B7">
      <w:pPr>
        <w:autoSpaceDE w:val="0"/>
        <w:spacing w:after="0"/>
        <w:rPr>
          <w:rFonts w:cs="Arial"/>
          <w:b/>
          <w:bCs/>
        </w:rPr>
      </w:pPr>
      <w:r w:rsidRPr="006F0E1A">
        <w:rPr>
          <w:rFonts w:cs="Arial"/>
        </w:rPr>
        <w:t xml:space="preserve">Es un contenedor compuesto por tres gavetas, cada una con un logo en la parte frontal como se observa en la </w:t>
      </w:r>
      <w:r w:rsidRPr="009C3B0F">
        <w:rPr>
          <w:rFonts w:cs="Arial"/>
          <w:bCs/>
        </w:rPr>
        <w:t>Imagen 2.</w:t>
      </w:r>
      <w:r w:rsidRPr="006F0E1A">
        <w:rPr>
          <w:rFonts w:cs="Arial"/>
          <w:b/>
          <w:bCs/>
        </w:rPr>
        <w:t xml:space="preserve"> </w:t>
      </w:r>
    </w:p>
    <w:p w14:paraId="0A9BF5C0" w14:textId="77777777" w:rsidR="0060029B" w:rsidRDefault="0060029B" w:rsidP="002774C5">
      <w:pPr>
        <w:autoSpaceDE w:val="0"/>
        <w:spacing w:after="0"/>
        <w:rPr>
          <w:rFonts w:cs="Arial"/>
          <w:b/>
          <w:bCs/>
        </w:rPr>
      </w:pPr>
    </w:p>
    <w:p w14:paraId="1C2F6A32" w14:textId="356009CB" w:rsidR="0060029B" w:rsidRPr="006F0E1A" w:rsidRDefault="0060029B" w:rsidP="002774C5">
      <w:pPr>
        <w:autoSpaceDE w:val="0"/>
        <w:spacing w:after="0"/>
        <w:rPr>
          <w:rFonts w:cs="Arial"/>
        </w:rPr>
      </w:pPr>
      <w:r w:rsidRPr="006F0E1A">
        <w:rPr>
          <w:rFonts w:cs="Arial"/>
        </w:rPr>
        <w:t xml:space="preserve">La función de los carros organizadores es la clasificación del papel que ya ha sido usado por una sola cara, </w:t>
      </w:r>
      <w:r w:rsidR="00B442D1" w:rsidRPr="006F0E1A">
        <w:rPr>
          <w:rFonts w:cs="Arial"/>
        </w:rPr>
        <w:t>de acuerdo con</w:t>
      </w:r>
      <w:r w:rsidRPr="006F0E1A">
        <w:rPr>
          <w:rFonts w:cs="Arial"/>
        </w:rPr>
        <w:t xml:space="preserve"> sus características físicas (oficio y carta); para que sea reutilizado en otras actividades.</w:t>
      </w:r>
    </w:p>
    <w:p w14:paraId="6209B06B" w14:textId="77777777" w:rsidR="002774C5" w:rsidRDefault="002774C5" w:rsidP="002774C5">
      <w:pPr>
        <w:autoSpaceDE w:val="0"/>
        <w:spacing w:after="0"/>
        <w:rPr>
          <w:rFonts w:cs="Arial"/>
          <w:b/>
          <w:bCs/>
        </w:rPr>
      </w:pPr>
    </w:p>
    <w:p w14:paraId="28C1D1D0" w14:textId="77777777" w:rsidR="0060029B" w:rsidRDefault="0060029B" w:rsidP="002774C5">
      <w:pPr>
        <w:pStyle w:val="Prrafodelista2"/>
        <w:autoSpaceDE w:val="0"/>
        <w:spacing w:after="0"/>
        <w:ind w:left="0"/>
        <w:jc w:val="center"/>
        <w:rPr>
          <w:rFonts w:cs="Arial"/>
          <w:color w:val="000000"/>
          <w:sz w:val="20"/>
          <w:szCs w:val="20"/>
          <w:lang w:eastAsia="es-ES"/>
        </w:rPr>
      </w:pPr>
      <w:r w:rsidRPr="00BF7FCD">
        <w:rPr>
          <w:b/>
          <w:sz w:val="20"/>
          <w:szCs w:val="20"/>
        </w:rPr>
        <w:t xml:space="preserve">Imagen </w:t>
      </w:r>
      <w:r>
        <w:rPr>
          <w:b/>
          <w:sz w:val="20"/>
          <w:szCs w:val="20"/>
        </w:rPr>
        <w:t xml:space="preserve">2: </w:t>
      </w:r>
      <w:r w:rsidRPr="006F0E1A">
        <w:rPr>
          <w:rFonts w:cs="Arial"/>
          <w:sz w:val="20"/>
          <w:szCs w:val="20"/>
        </w:rPr>
        <w:t>Carro Organizador de papel</w:t>
      </w:r>
      <w:r>
        <w:rPr>
          <w:rFonts w:cs="Arial"/>
          <w:sz w:val="20"/>
          <w:szCs w:val="20"/>
        </w:rPr>
        <w:t xml:space="preserve"> (TITO)</w:t>
      </w:r>
    </w:p>
    <w:p w14:paraId="2E9AE358" w14:textId="77777777" w:rsidR="0060029B" w:rsidRDefault="0060029B" w:rsidP="002774C5">
      <w:pPr>
        <w:autoSpaceDE w:val="0"/>
        <w:spacing w:after="0"/>
        <w:jc w:val="center"/>
        <w:rPr>
          <w:rFonts w:cs="Arial"/>
          <w:sz w:val="20"/>
          <w:szCs w:val="20"/>
        </w:rPr>
      </w:pPr>
    </w:p>
    <w:p w14:paraId="07106517" w14:textId="77777777" w:rsidR="0060029B" w:rsidRPr="006F0E1A" w:rsidRDefault="0010045C" w:rsidP="002774C5">
      <w:pPr>
        <w:autoSpaceDE w:val="0"/>
        <w:spacing w:after="0"/>
        <w:jc w:val="center"/>
        <w:rPr>
          <w:rFonts w:cs="Arial"/>
          <w:sz w:val="20"/>
          <w:szCs w:val="20"/>
        </w:rPr>
      </w:pPr>
      <w:r>
        <w:rPr>
          <w:rFonts w:cs="Arial"/>
          <w:noProof/>
          <w:sz w:val="20"/>
          <w:szCs w:val="20"/>
          <w:lang w:val="es-MX" w:eastAsia="es-MX"/>
        </w:rPr>
        <mc:AlternateContent>
          <mc:Choice Requires="wps">
            <w:drawing>
              <wp:anchor distT="0" distB="0" distL="114300" distR="114300" simplePos="0" relativeHeight="251681280" behindDoc="0" locked="0" layoutInCell="1" allowOverlap="1" wp14:anchorId="489515B4" wp14:editId="1A6E6B8A">
                <wp:simplePos x="0" y="0"/>
                <wp:positionH relativeFrom="column">
                  <wp:posOffset>3841115</wp:posOffset>
                </wp:positionH>
                <wp:positionV relativeFrom="paragraph">
                  <wp:posOffset>952500</wp:posOffset>
                </wp:positionV>
                <wp:extent cx="1066800" cy="342900"/>
                <wp:effectExtent l="0" t="0" r="0" b="0"/>
                <wp:wrapNone/>
                <wp:docPr id="13"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04692" w14:textId="77777777" w:rsidR="007D225B" w:rsidRPr="00844C5C" w:rsidRDefault="007D225B" w:rsidP="0060029B">
                            <w:r>
                              <w:t>Gaveta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9515B4" id="Text Box 59" o:spid="_x0000_s1036" type="#_x0000_t202" style="position:absolute;left:0;text-align:left;margin-left:302.45pt;margin-top:75pt;width:84pt;height:27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" filled="f" stroked="f">
                <v:textbox>
                  <w:txbxContent>
                    <w:p w14:paraId="63F04692" w14:textId="77777777" w:rsidR="007D225B" w:rsidRPr="00844C5C" w:rsidRDefault="007D225B" w:rsidP="0060029B">
                      <w:r>
                        <w:t>Gaveta 2</w:t>
                      </w:r>
                    </w:p>
                  </w:txbxContent>
                </v:textbox>
              </v:shape>
            </w:pict>
          </mc:Fallback>
        </mc:AlternateContent>
      </w:r>
      <w:r>
        <w:rPr>
          <w:rFonts w:cs="Arial"/>
          <w:noProof/>
          <w:sz w:val="20"/>
          <w:szCs w:val="20"/>
          <w:lang w:val="es-MX" w:eastAsia="es-MX"/>
        </w:rPr>
        <mc:AlternateContent>
          <mc:Choice Requires="wps">
            <w:drawing>
              <wp:anchor distT="0" distB="0" distL="114300" distR="114300" simplePos="0" relativeHeight="251682304" behindDoc="0" locked="0" layoutInCell="1" allowOverlap="1" wp14:anchorId="19205C1C" wp14:editId="097A62E3">
                <wp:simplePos x="0" y="0"/>
                <wp:positionH relativeFrom="column">
                  <wp:posOffset>3860165</wp:posOffset>
                </wp:positionH>
                <wp:positionV relativeFrom="paragraph">
                  <wp:posOffset>1543050</wp:posOffset>
                </wp:positionV>
                <wp:extent cx="1066800" cy="342900"/>
                <wp:effectExtent l="0" t="0" r="0" b="0"/>
                <wp:wrapNone/>
                <wp:docPr id="1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D36C5" w14:textId="77777777" w:rsidR="007D225B" w:rsidRPr="00844C5C" w:rsidRDefault="007D225B" w:rsidP="0060029B">
                            <w:r>
                              <w:t>Gaveta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205C1C" id="Text Box 60" o:spid="_x0000_s1037" type="#_x0000_t202" style="position:absolute;left:0;text-align:left;margin-left:303.95pt;margin-top:121.5pt;width:84pt;height:27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" filled="f" stroked="f">
                <v:textbox>
                  <w:txbxContent>
                    <w:p w14:paraId="360D36C5" w14:textId="77777777" w:rsidR="007D225B" w:rsidRPr="00844C5C" w:rsidRDefault="007D225B" w:rsidP="0060029B">
                      <w:r>
                        <w:t>Gaveta 3</w:t>
                      </w:r>
                    </w:p>
                  </w:txbxContent>
                </v:textbox>
              </v:shape>
            </w:pict>
          </mc:Fallback>
        </mc:AlternateContent>
      </w:r>
      <w:r>
        <w:rPr>
          <w:rFonts w:cs="Arial"/>
          <w:noProof/>
          <w:sz w:val="20"/>
          <w:szCs w:val="20"/>
          <w:lang w:val="es-MX" w:eastAsia="es-MX"/>
        </w:rPr>
        <mc:AlternateContent>
          <mc:Choice Requires="wps">
            <w:drawing>
              <wp:anchor distT="0" distB="0" distL="114300" distR="114300" simplePos="0" relativeHeight="251651584" behindDoc="0" locked="0" layoutInCell="1" allowOverlap="1" wp14:anchorId="3730413C" wp14:editId="51435910">
                <wp:simplePos x="0" y="0"/>
                <wp:positionH relativeFrom="column">
                  <wp:posOffset>3809365</wp:posOffset>
                </wp:positionH>
                <wp:positionV relativeFrom="paragraph">
                  <wp:posOffset>355600</wp:posOffset>
                </wp:positionV>
                <wp:extent cx="1066800" cy="342900"/>
                <wp:effectExtent l="0" t="0" r="0" b="0"/>
                <wp:wrapNone/>
                <wp:docPr id="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959C4" w14:textId="77777777" w:rsidR="007D225B" w:rsidRPr="00844C5C" w:rsidRDefault="007D225B" w:rsidP="0060029B">
                            <w:r w:rsidRPr="00844C5C">
                              <w:t>Gaveta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30413C" id="Text Box 58" o:spid="_x0000_s1038" type="#_x0000_t202" style="position:absolute;left:0;text-align:left;margin-left:299.95pt;margin-top:28pt;width:84pt;height:2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" filled="f" stroked="f">
                <v:textbox>
                  <w:txbxContent>
                    <w:p w14:paraId="3E0959C4" w14:textId="77777777" w:rsidR="007D225B" w:rsidRPr="00844C5C" w:rsidRDefault="007D225B" w:rsidP="0060029B">
                      <w:r w:rsidRPr="00844C5C">
                        <w:t>Gaveta 1</w:t>
                      </w:r>
                    </w:p>
                  </w:txbxContent>
                </v:textbox>
              </v:shape>
            </w:pict>
          </mc:Fallback>
        </mc:AlternateContent>
      </w:r>
      <w:r>
        <w:rPr>
          <w:rFonts w:cs="Arial"/>
          <w:noProof/>
          <w:sz w:val="20"/>
          <w:szCs w:val="20"/>
          <w:lang w:val="es-MX" w:eastAsia="es-MX"/>
        </w:rPr>
        <mc:AlternateContent>
          <mc:Choice Requires="wps">
            <w:drawing>
              <wp:anchor distT="4294967295" distB="4294967295" distL="114300" distR="114300" simplePos="0" relativeHeight="251650560" behindDoc="0" locked="0" layoutInCell="1" allowOverlap="1" wp14:anchorId="1FBC927B" wp14:editId="204C4018">
                <wp:simplePos x="0" y="0"/>
                <wp:positionH relativeFrom="column">
                  <wp:posOffset>3079115</wp:posOffset>
                </wp:positionH>
                <wp:positionV relativeFrom="paragraph">
                  <wp:posOffset>1708149</wp:posOffset>
                </wp:positionV>
                <wp:extent cx="520700" cy="0"/>
                <wp:effectExtent l="0" t="76200" r="0" b="76200"/>
                <wp:wrapNone/>
                <wp:docPr id="8"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0F45A7" id="AutoShape 57" o:spid="_x0000_s1026" type="#_x0000_t32" style="position:absolute;margin-left:242.45pt;margin-top:134.5pt;width:41pt;height:0;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9vMwIAAF0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">
                <v:stroke endarrow="block"/>
              </v:shape>
            </w:pict>
          </mc:Fallback>
        </mc:AlternateContent>
      </w:r>
      <w:r>
        <w:rPr>
          <w:rFonts w:cs="Arial"/>
          <w:noProof/>
          <w:sz w:val="20"/>
          <w:szCs w:val="20"/>
          <w:lang w:val="es-MX" w:eastAsia="es-MX"/>
        </w:rPr>
        <mc:AlternateContent>
          <mc:Choice Requires="wps">
            <w:drawing>
              <wp:anchor distT="4294967295" distB="4294967295" distL="114300" distR="114300" simplePos="0" relativeHeight="251649536" behindDoc="0" locked="0" layoutInCell="1" allowOverlap="1" wp14:anchorId="2843902B" wp14:editId="42FE84FB">
                <wp:simplePos x="0" y="0"/>
                <wp:positionH relativeFrom="column">
                  <wp:posOffset>3079115</wp:posOffset>
                </wp:positionH>
                <wp:positionV relativeFrom="paragraph">
                  <wp:posOffset>1123949</wp:posOffset>
                </wp:positionV>
                <wp:extent cx="520700" cy="0"/>
                <wp:effectExtent l="0" t="76200" r="0" b="76200"/>
                <wp:wrapNone/>
                <wp:docPr id="7"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34A512" id="AutoShape 56" o:spid="_x0000_s1026" type="#_x0000_t32" style="position:absolute;margin-left:242.45pt;margin-top:88.5pt;width:41pt;height:0;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77SMwIAAF0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">
                <v:stroke endarrow="block"/>
              </v:shape>
            </w:pict>
          </mc:Fallback>
        </mc:AlternateContent>
      </w:r>
      <w:r>
        <w:rPr>
          <w:rFonts w:cs="Arial"/>
          <w:noProof/>
          <w:sz w:val="20"/>
          <w:szCs w:val="20"/>
          <w:lang w:val="es-MX" w:eastAsia="es-MX"/>
        </w:rPr>
        <mc:AlternateContent>
          <mc:Choice Requires="wps">
            <w:drawing>
              <wp:anchor distT="4294967295" distB="4294967295" distL="114300" distR="114300" simplePos="0" relativeHeight="251648512" behindDoc="0" locked="0" layoutInCell="1" allowOverlap="1" wp14:anchorId="39407656" wp14:editId="7908A352">
                <wp:simplePos x="0" y="0"/>
                <wp:positionH relativeFrom="column">
                  <wp:posOffset>3079115</wp:posOffset>
                </wp:positionH>
                <wp:positionV relativeFrom="paragraph">
                  <wp:posOffset>520699</wp:posOffset>
                </wp:positionV>
                <wp:extent cx="520700" cy="0"/>
                <wp:effectExtent l="0" t="76200" r="0" b="76200"/>
                <wp:wrapNone/>
                <wp:docPr id="6"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39406" id="AutoShape 55" o:spid="_x0000_s1026" type="#_x0000_t32" style="position:absolute;margin-left:242.45pt;margin-top:41pt;width:41pt;height:0;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">
                <v:stroke endarrow="block"/>
              </v:shape>
            </w:pict>
          </mc:Fallback>
        </mc:AlternateContent>
      </w:r>
      <w:r w:rsidR="0060029B">
        <w:rPr>
          <w:rFonts w:cs="Arial"/>
          <w:noProof/>
          <w:sz w:val="20"/>
          <w:szCs w:val="20"/>
          <w:lang w:val="es-MX" w:eastAsia="es-MX"/>
        </w:rPr>
        <w:drawing>
          <wp:inline distT="0" distB="0" distL="0" distR="0" wp14:anchorId="5B6E7813" wp14:editId="38015156">
            <wp:extent cx="1219200" cy="2152650"/>
            <wp:effectExtent l="19050" t="19050" r="19050" b="19050"/>
            <wp:docPr id="54" name="Imagen 54" descr="la fot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a foto 2"/>
                    <pic:cNvPicPr>
                      <a:picLocks noChangeAspect="1" noChangeArrowheads="1"/>
                    </pic:cNvPicPr>
                  </pic:nvPicPr>
                  <pic:blipFill>
                    <a:blip r:embed="rId15" cstate="print">
                      <a:extLst>
                        <a:ext uri="{28A0092B-C50C-407E-A947-70E740481C1C}">
                          <a14:useLocalDpi xmlns:a14="http://schemas.microsoft.com/office/drawing/2010/main" val="0"/>
                        </a:ext>
                      </a:extLst>
                    </a:blip>
                    <a:srcRect l="19255" t="11861" r="21118" b="9302"/>
                    <a:stretch>
                      <a:fillRect/>
                    </a:stretch>
                  </pic:blipFill>
                  <pic:spPr bwMode="auto">
                    <a:xfrm>
                      <a:off x="0" y="0"/>
                      <a:ext cx="1219200" cy="2152650"/>
                    </a:xfrm>
                    <a:prstGeom prst="rect">
                      <a:avLst/>
                    </a:prstGeom>
                    <a:noFill/>
                    <a:ln w="19050">
                      <a:solidFill>
                        <a:srgbClr val="000000"/>
                      </a:solidFill>
                      <a:miter lim="800000"/>
                      <a:headEnd/>
                      <a:tailEnd/>
                    </a:ln>
                  </pic:spPr>
                </pic:pic>
              </a:graphicData>
            </a:graphic>
          </wp:inline>
        </w:drawing>
      </w:r>
    </w:p>
    <w:p w14:paraId="1B02C6B9" w14:textId="77777777" w:rsidR="0060029B" w:rsidRDefault="0060029B" w:rsidP="002774C5">
      <w:pPr>
        <w:autoSpaceDE w:val="0"/>
        <w:spacing w:after="0"/>
        <w:rPr>
          <w:rFonts w:cs="Arial"/>
          <w:b/>
          <w:bCs/>
        </w:rPr>
      </w:pPr>
    </w:p>
    <w:p w14:paraId="548E76DB" w14:textId="77777777" w:rsidR="0060029B" w:rsidRPr="006F0E1A" w:rsidRDefault="0060029B" w:rsidP="002774C5">
      <w:pPr>
        <w:autoSpaceDE w:val="0"/>
        <w:spacing w:after="0"/>
        <w:rPr>
          <w:rFonts w:cs="Arial"/>
        </w:rPr>
      </w:pPr>
      <w:r w:rsidRPr="006F0E1A">
        <w:rPr>
          <w:rFonts w:cs="Arial"/>
        </w:rPr>
        <w:t>Con el uso de este contenedor se da c</w:t>
      </w:r>
      <w:r>
        <w:rPr>
          <w:rFonts w:cs="Arial"/>
        </w:rPr>
        <w:t>umplimiento a los lineamientos N</w:t>
      </w:r>
      <w:r w:rsidRPr="006F0E1A">
        <w:rPr>
          <w:rFonts w:cs="Arial"/>
        </w:rPr>
        <w:t xml:space="preserve">acionales, </w:t>
      </w:r>
      <w:r>
        <w:rPr>
          <w:rFonts w:cs="Arial"/>
        </w:rPr>
        <w:t>Distritales e I</w:t>
      </w:r>
      <w:r w:rsidRPr="006F0E1A">
        <w:rPr>
          <w:rFonts w:cs="Arial"/>
        </w:rPr>
        <w:t>nstituci</w:t>
      </w:r>
      <w:r>
        <w:rPr>
          <w:rFonts w:cs="Arial"/>
        </w:rPr>
        <w:t>onales, como lo es la política Cero P</w:t>
      </w:r>
      <w:r w:rsidRPr="006F0E1A">
        <w:rPr>
          <w:rFonts w:cs="Arial"/>
        </w:rPr>
        <w:t>apel de la Entidad y la directiva 003 de 2009 en la cual se establece que:</w:t>
      </w:r>
    </w:p>
    <w:p w14:paraId="78728C9E" w14:textId="77777777" w:rsidR="0060029B" w:rsidRPr="006F0E1A" w:rsidRDefault="0060029B" w:rsidP="002774C5">
      <w:pPr>
        <w:autoSpaceDE w:val="0"/>
        <w:spacing w:after="0"/>
        <w:rPr>
          <w:rFonts w:cs="Arial"/>
        </w:rPr>
      </w:pPr>
    </w:p>
    <w:p w14:paraId="5D897A2A" w14:textId="77777777" w:rsidR="0060029B" w:rsidRPr="006F0E1A" w:rsidRDefault="0060029B" w:rsidP="002774C5">
      <w:pPr>
        <w:pStyle w:val="ListParagraph1"/>
        <w:numPr>
          <w:ilvl w:val="0"/>
          <w:numId w:val="4"/>
        </w:numPr>
        <w:autoSpaceDE w:val="0"/>
        <w:spacing w:after="0"/>
        <w:ind w:left="426"/>
        <w:rPr>
          <w:rFonts w:cs="Arial"/>
          <w:i/>
          <w:iCs/>
        </w:rPr>
      </w:pPr>
      <w:r>
        <w:rPr>
          <w:rFonts w:cs="Arial"/>
          <w:i/>
          <w:iCs/>
        </w:rPr>
        <w:lastRenderedPageBreak/>
        <w:t>“</w:t>
      </w:r>
      <w:r w:rsidRPr="006F0E1A">
        <w:rPr>
          <w:rFonts w:cs="Arial"/>
          <w:i/>
          <w:iCs/>
        </w:rPr>
        <w:t>Todo documento de revisión debe ser impreso en papel reciclado o de ser necesario por la impo</w:t>
      </w:r>
      <w:r w:rsidR="00574324">
        <w:rPr>
          <w:rFonts w:cs="Arial"/>
          <w:i/>
          <w:iCs/>
        </w:rPr>
        <w:t xml:space="preserve">rtancia del documento, impreso </w:t>
      </w:r>
      <w:r w:rsidRPr="006F0E1A">
        <w:rPr>
          <w:rFonts w:cs="Arial"/>
          <w:i/>
          <w:iCs/>
        </w:rPr>
        <w:t>por las dos caras</w:t>
      </w:r>
      <w:r>
        <w:rPr>
          <w:rFonts w:cs="Arial"/>
          <w:i/>
          <w:iCs/>
        </w:rPr>
        <w:t>”</w:t>
      </w:r>
      <w:r w:rsidRPr="006F0E1A">
        <w:rPr>
          <w:rFonts w:cs="Arial"/>
          <w:i/>
          <w:iCs/>
        </w:rPr>
        <w:t>.</w:t>
      </w:r>
    </w:p>
    <w:p w14:paraId="7E208554" w14:textId="77777777" w:rsidR="0060029B" w:rsidRPr="006F0E1A" w:rsidRDefault="0060029B" w:rsidP="002774C5">
      <w:pPr>
        <w:pStyle w:val="ListParagraph1"/>
        <w:autoSpaceDE w:val="0"/>
        <w:spacing w:after="0"/>
        <w:rPr>
          <w:rFonts w:cs="Arial"/>
          <w:i/>
          <w:iCs/>
        </w:rPr>
      </w:pPr>
    </w:p>
    <w:p w14:paraId="40A7F32F" w14:textId="406485DD" w:rsidR="0060029B" w:rsidRDefault="0060029B" w:rsidP="002774C5">
      <w:pPr>
        <w:pStyle w:val="ListParagraph1"/>
        <w:numPr>
          <w:ilvl w:val="0"/>
          <w:numId w:val="4"/>
        </w:numPr>
        <w:autoSpaceDE w:val="0"/>
        <w:spacing w:after="0"/>
        <w:ind w:left="426"/>
        <w:rPr>
          <w:rFonts w:cs="Arial"/>
          <w:i/>
          <w:iCs/>
        </w:rPr>
      </w:pPr>
      <w:r>
        <w:rPr>
          <w:rFonts w:cs="Arial"/>
          <w:i/>
          <w:iCs/>
        </w:rPr>
        <w:t>“</w:t>
      </w:r>
      <w:r w:rsidRPr="006F0E1A">
        <w:rPr>
          <w:rFonts w:cs="Arial"/>
          <w:i/>
          <w:iCs/>
        </w:rPr>
        <w:t xml:space="preserve">Los documentos que requieran firmas deben ser impresos en papel nuevo y si este excede la página, deberá ser impreso por los dos lados del papel. A su vez las copias </w:t>
      </w:r>
      <w:r w:rsidR="00B442D1" w:rsidRPr="006F0E1A">
        <w:rPr>
          <w:rFonts w:cs="Arial"/>
          <w:i/>
          <w:iCs/>
        </w:rPr>
        <w:t>de este</w:t>
      </w:r>
      <w:r w:rsidRPr="006F0E1A">
        <w:rPr>
          <w:rFonts w:cs="Arial"/>
          <w:i/>
          <w:iCs/>
        </w:rPr>
        <w:t xml:space="preserve"> deben ser impresas en papel reciclado</w:t>
      </w:r>
      <w:r>
        <w:rPr>
          <w:rFonts w:cs="Arial"/>
          <w:i/>
          <w:iCs/>
        </w:rPr>
        <w:t>”</w:t>
      </w:r>
      <w:r w:rsidRPr="006F0E1A">
        <w:rPr>
          <w:rFonts w:cs="Arial"/>
          <w:i/>
          <w:iCs/>
        </w:rPr>
        <w:t>.</w:t>
      </w:r>
      <w:r w:rsidRPr="006F0E1A">
        <w:rPr>
          <w:rStyle w:val="Refdenotaalpie"/>
          <w:rFonts w:cs="Arial"/>
          <w:i/>
          <w:iCs/>
        </w:rPr>
        <w:footnoteReference w:id="4"/>
      </w:r>
    </w:p>
    <w:p w14:paraId="06291BBC" w14:textId="77777777" w:rsidR="0060029B" w:rsidRPr="00352E20" w:rsidRDefault="0060029B" w:rsidP="002774C5">
      <w:pPr>
        <w:pStyle w:val="ListParagraph1"/>
        <w:autoSpaceDE w:val="0"/>
        <w:spacing w:after="0"/>
        <w:ind w:left="0"/>
        <w:rPr>
          <w:rFonts w:cs="Arial"/>
          <w:i/>
          <w:iCs/>
        </w:rPr>
      </w:pPr>
    </w:p>
    <w:p w14:paraId="72199D9C" w14:textId="325C8CA8" w:rsidR="0060029B" w:rsidRDefault="0060029B" w:rsidP="002774C5">
      <w:pPr>
        <w:autoSpaceDE w:val="0"/>
        <w:autoSpaceDN w:val="0"/>
        <w:spacing w:after="0"/>
        <w:rPr>
          <w:rFonts w:cs="Arial"/>
          <w:i/>
          <w:lang w:val="es-ES"/>
        </w:rPr>
      </w:pPr>
      <w:r w:rsidRPr="00352E20">
        <w:rPr>
          <w:rFonts w:cs="Arial"/>
          <w:lang w:val="es-ES"/>
        </w:rPr>
        <w:t xml:space="preserve">Con el fin de no incurrir en un error administrativo al ampliar los alcances de la </w:t>
      </w:r>
      <w:r w:rsidR="00B442D1">
        <w:rPr>
          <w:rFonts w:cs="Arial"/>
          <w:lang w:val="es-ES"/>
        </w:rPr>
        <w:t>d</w:t>
      </w:r>
      <w:r w:rsidRPr="00352E20">
        <w:rPr>
          <w:rFonts w:cs="Arial"/>
          <w:lang w:val="es-ES"/>
        </w:rPr>
        <w:t>irectiva 003 de 2009</w:t>
      </w:r>
      <w:r w:rsidRPr="00352E20">
        <w:rPr>
          <w:rFonts w:cs="Arial"/>
        </w:rPr>
        <w:t>, es importante que todos los fun</w:t>
      </w:r>
      <w:r>
        <w:rPr>
          <w:rFonts w:cs="Arial"/>
        </w:rPr>
        <w:t>cionarios y contratistas de la E</w:t>
      </w:r>
      <w:r w:rsidRPr="00352E20">
        <w:rPr>
          <w:rFonts w:cs="Arial"/>
        </w:rPr>
        <w:t xml:space="preserve">ntidad tengan en cuenta las siguientes recomendaciones </w:t>
      </w:r>
      <w:r>
        <w:rPr>
          <w:rFonts w:cs="Arial"/>
        </w:rPr>
        <w:t xml:space="preserve">de </w:t>
      </w:r>
      <w:r w:rsidRPr="0049177A">
        <w:rPr>
          <w:rFonts w:cs="Arial"/>
        </w:rPr>
        <w:t>forma</w:t>
      </w:r>
      <w:r>
        <w:rPr>
          <w:rFonts w:cs="Arial"/>
        </w:rPr>
        <w:t xml:space="preserve"> tal,</w:t>
      </w:r>
      <w:r w:rsidRPr="0049177A">
        <w:rPr>
          <w:rFonts w:cs="Arial"/>
        </w:rPr>
        <w:t xml:space="preserve"> </w:t>
      </w:r>
      <w:r>
        <w:rPr>
          <w:rFonts w:cs="Arial"/>
        </w:rPr>
        <w:t>que</w:t>
      </w:r>
      <w:r w:rsidRPr="00352E20">
        <w:rPr>
          <w:rFonts w:cs="Arial"/>
        </w:rPr>
        <w:t xml:space="preserve"> se</w:t>
      </w:r>
      <w:r w:rsidRPr="00352E20">
        <w:rPr>
          <w:rFonts w:cs="Arial"/>
          <w:lang w:val="es-ES"/>
        </w:rPr>
        <w:t xml:space="preserve"> impidan posibles vulneraciones al derecho de intimidad y privacidad de las personas al momento de usar </w:t>
      </w:r>
      <w:r w:rsidR="00360CE4">
        <w:rPr>
          <w:rFonts w:cs="Arial"/>
          <w:lang w:val="es-ES"/>
        </w:rPr>
        <w:t>papel reutilizado, “</w:t>
      </w:r>
      <w:r w:rsidR="00360CE4" w:rsidRPr="00360CE4">
        <w:rPr>
          <w:rFonts w:cs="Arial"/>
          <w:i/>
          <w:lang w:val="es-ES"/>
        </w:rPr>
        <w:t xml:space="preserve">Todo documento de revisión debe ser impreso en papel reciclado o de ser necesario por la importancia del documento, impreso a doble cara, </w:t>
      </w:r>
      <w:r w:rsidR="00B442D1" w:rsidRPr="00360CE4">
        <w:rPr>
          <w:rFonts w:cs="Arial"/>
          <w:i/>
          <w:lang w:val="es-ES"/>
        </w:rPr>
        <w:t>así</w:t>
      </w:r>
      <w:r w:rsidR="00360CE4" w:rsidRPr="00360CE4">
        <w:rPr>
          <w:rFonts w:cs="Arial"/>
          <w:i/>
          <w:lang w:val="es-ES"/>
        </w:rPr>
        <w:t xml:space="preserve"> mismo lo documentos que </w:t>
      </w:r>
      <w:r w:rsidR="00B442D1" w:rsidRPr="00360CE4">
        <w:rPr>
          <w:rFonts w:cs="Arial"/>
          <w:i/>
          <w:lang w:val="es-ES"/>
        </w:rPr>
        <w:t>requieran</w:t>
      </w:r>
      <w:r w:rsidR="00360CE4" w:rsidRPr="00360CE4">
        <w:rPr>
          <w:rFonts w:cs="Arial"/>
          <w:i/>
          <w:lang w:val="es-ES"/>
        </w:rPr>
        <w:t xml:space="preserve"> firma deben ser impresos den papel nuevo y si este excede la </w:t>
      </w:r>
      <w:r w:rsidR="00B442D1" w:rsidRPr="00360CE4">
        <w:rPr>
          <w:rFonts w:cs="Arial"/>
          <w:i/>
          <w:lang w:val="es-ES"/>
        </w:rPr>
        <w:t>página</w:t>
      </w:r>
      <w:r w:rsidR="00360CE4" w:rsidRPr="00360CE4">
        <w:rPr>
          <w:rFonts w:cs="Arial"/>
          <w:i/>
          <w:lang w:val="es-ES"/>
        </w:rPr>
        <w:t>, deberá ser impreso por los lados del papel. A su vez las copias del mismo deben ser impresas en papel reciclado</w:t>
      </w:r>
      <w:r w:rsidR="00360CE4">
        <w:rPr>
          <w:rFonts w:cs="Arial"/>
          <w:lang w:val="es-ES"/>
        </w:rPr>
        <w:t>”</w:t>
      </w:r>
    </w:p>
    <w:p w14:paraId="5BC07137" w14:textId="77777777" w:rsidR="002774C5" w:rsidRPr="006F0E1A" w:rsidRDefault="002774C5" w:rsidP="002774C5">
      <w:pPr>
        <w:autoSpaceDE w:val="0"/>
        <w:autoSpaceDN w:val="0"/>
        <w:spacing w:after="0"/>
        <w:rPr>
          <w:rFonts w:cs="Arial"/>
          <w:i/>
        </w:rPr>
      </w:pPr>
    </w:p>
    <w:p w14:paraId="00C43B74" w14:textId="77777777" w:rsidR="0060029B" w:rsidRPr="00360CE4" w:rsidRDefault="0060029B" w:rsidP="002774C5">
      <w:pPr>
        <w:autoSpaceDE w:val="0"/>
        <w:autoSpaceDN w:val="0"/>
        <w:spacing w:after="0"/>
        <w:rPr>
          <w:rFonts w:eastAsia="Arial" w:cs="Arial"/>
        </w:rPr>
      </w:pPr>
      <w:r w:rsidRPr="00360CE4">
        <w:rPr>
          <w:rFonts w:cs="Arial"/>
        </w:rPr>
        <w:t xml:space="preserve">Está prohibido reutilizar </w:t>
      </w:r>
      <w:r w:rsidRPr="00360CE4">
        <w:rPr>
          <w:rFonts w:eastAsia="Arial" w:cs="Arial"/>
          <w:spacing w:val="2"/>
        </w:rPr>
        <w:t xml:space="preserve">e implementar papel reciclado para la impresión de </w:t>
      </w:r>
      <w:r w:rsidRPr="00360CE4">
        <w:rPr>
          <w:rFonts w:eastAsia="Arial" w:cs="Arial"/>
        </w:rPr>
        <w:t>los</w:t>
      </w:r>
      <w:r w:rsidRPr="00360CE4">
        <w:rPr>
          <w:rFonts w:eastAsia="Arial" w:cs="Arial"/>
          <w:spacing w:val="9"/>
        </w:rPr>
        <w:t xml:space="preserve"> </w:t>
      </w:r>
      <w:r w:rsidRPr="00360CE4">
        <w:rPr>
          <w:rFonts w:eastAsia="Arial" w:cs="Arial"/>
        </w:rPr>
        <w:t>do</w:t>
      </w:r>
      <w:r w:rsidRPr="00360CE4">
        <w:rPr>
          <w:rFonts w:eastAsia="Arial" w:cs="Arial"/>
          <w:spacing w:val="1"/>
        </w:rPr>
        <w:t>c</w:t>
      </w:r>
      <w:r w:rsidRPr="00360CE4">
        <w:rPr>
          <w:rFonts w:eastAsia="Arial" w:cs="Arial"/>
        </w:rPr>
        <w:t>u</w:t>
      </w:r>
      <w:r w:rsidRPr="00360CE4">
        <w:rPr>
          <w:rFonts w:eastAsia="Arial" w:cs="Arial"/>
          <w:spacing w:val="-1"/>
        </w:rPr>
        <w:t>m</w:t>
      </w:r>
      <w:r w:rsidRPr="00360CE4">
        <w:rPr>
          <w:rFonts w:eastAsia="Arial" w:cs="Arial"/>
        </w:rPr>
        <w:t>entos que</w:t>
      </w:r>
      <w:r w:rsidRPr="00360CE4">
        <w:rPr>
          <w:rFonts w:eastAsia="Arial" w:cs="Arial"/>
          <w:spacing w:val="8"/>
        </w:rPr>
        <w:t xml:space="preserve"> </w:t>
      </w:r>
      <w:r w:rsidRPr="00360CE4">
        <w:rPr>
          <w:rFonts w:eastAsia="Arial" w:cs="Arial"/>
        </w:rPr>
        <w:t>confo</w:t>
      </w:r>
      <w:r w:rsidRPr="00360CE4">
        <w:rPr>
          <w:rFonts w:eastAsia="Arial" w:cs="Arial"/>
          <w:spacing w:val="2"/>
        </w:rPr>
        <w:t>r</w:t>
      </w:r>
      <w:r w:rsidRPr="00360CE4">
        <w:rPr>
          <w:rFonts w:eastAsia="Arial" w:cs="Arial"/>
          <w:spacing w:val="-2"/>
        </w:rPr>
        <w:t>m</w:t>
      </w:r>
      <w:r w:rsidRPr="00360CE4">
        <w:rPr>
          <w:rFonts w:eastAsia="Arial" w:cs="Arial"/>
        </w:rPr>
        <w:t>an</w:t>
      </w:r>
      <w:r w:rsidRPr="00360CE4">
        <w:rPr>
          <w:rFonts w:eastAsia="Arial" w:cs="Arial"/>
          <w:spacing w:val="2"/>
        </w:rPr>
        <w:t xml:space="preserve"> </w:t>
      </w:r>
      <w:r w:rsidRPr="00360CE4">
        <w:rPr>
          <w:rFonts w:eastAsia="Arial" w:cs="Arial"/>
        </w:rPr>
        <w:t>e</w:t>
      </w:r>
      <w:r w:rsidRPr="00360CE4">
        <w:rPr>
          <w:rFonts w:eastAsia="Arial" w:cs="Arial"/>
          <w:spacing w:val="1"/>
        </w:rPr>
        <w:t>x</w:t>
      </w:r>
      <w:r w:rsidRPr="00360CE4">
        <w:rPr>
          <w:rFonts w:eastAsia="Arial" w:cs="Arial"/>
        </w:rPr>
        <w:t>pe</w:t>
      </w:r>
      <w:r w:rsidRPr="00360CE4">
        <w:rPr>
          <w:rFonts w:eastAsia="Arial" w:cs="Arial"/>
          <w:spacing w:val="1"/>
        </w:rPr>
        <w:t>d</w:t>
      </w:r>
      <w:r w:rsidRPr="00360CE4">
        <w:rPr>
          <w:rFonts w:eastAsia="Arial" w:cs="Arial"/>
        </w:rPr>
        <w:t>ientes t</w:t>
      </w:r>
      <w:r w:rsidRPr="00360CE4">
        <w:rPr>
          <w:rFonts w:eastAsia="Arial" w:cs="Arial"/>
          <w:spacing w:val="-1"/>
        </w:rPr>
        <w:t>a</w:t>
      </w:r>
      <w:r w:rsidRPr="00360CE4">
        <w:rPr>
          <w:rFonts w:eastAsia="Arial" w:cs="Arial"/>
        </w:rPr>
        <w:t>les</w:t>
      </w:r>
      <w:r w:rsidRPr="00360CE4">
        <w:rPr>
          <w:rFonts w:eastAsia="Arial" w:cs="Arial"/>
          <w:spacing w:val="7"/>
        </w:rPr>
        <w:t xml:space="preserve"> </w:t>
      </w:r>
      <w:r w:rsidRPr="00360CE4">
        <w:rPr>
          <w:rFonts w:eastAsia="Arial" w:cs="Arial"/>
        </w:rPr>
        <w:t>c</w:t>
      </w:r>
      <w:r w:rsidRPr="00360CE4">
        <w:rPr>
          <w:rFonts w:eastAsia="Arial" w:cs="Arial"/>
          <w:spacing w:val="1"/>
        </w:rPr>
        <w:t>o</w:t>
      </w:r>
      <w:r w:rsidRPr="00360CE4">
        <w:rPr>
          <w:rFonts w:eastAsia="Arial" w:cs="Arial"/>
          <w:spacing w:val="-2"/>
        </w:rPr>
        <w:t>m</w:t>
      </w:r>
      <w:r w:rsidRPr="00360CE4">
        <w:rPr>
          <w:rFonts w:eastAsia="Arial" w:cs="Arial"/>
        </w:rPr>
        <w:t>o</w:t>
      </w:r>
      <w:r w:rsidRPr="00360CE4">
        <w:rPr>
          <w:rFonts w:eastAsia="Arial" w:cs="Arial"/>
          <w:spacing w:val="7"/>
        </w:rPr>
        <w:t xml:space="preserve"> </w:t>
      </w:r>
      <w:r w:rsidRPr="00360CE4">
        <w:rPr>
          <w:rFonts w:eastAsia="Arial" w:cs="Arial"/>
        </w:rPr>
        <w:t>ho</w:t>
      </w:r>
      <w:r w:rsidRPr="00360CE4">
        <w:rPr>
          <w:rFonts w:eastAsia="Arial" w:cs="Arial"/>
          <w:spacing w:val="1"/>
        </w:rPr>
        <w:t>j</w:t>
      </w:r>
      <w:r w:rsidRPr="00360CE4">
        <w:rPr>
          <w:rFonts w:eastAsia="Arial" w:cs="Arial"/>
        </w:rPr>
        <w:t>as</w:t>
      </w:r>
      <w:r w:rsidRPr="00360CE4">
        <w:rPr>
          <w:rFonts w:eastAsia="Arial" w:cs="Arial"/>
          <w:spacing w:val="7"/>
        </w:rPr>
        <w:t xml:space="preserve"> </w:t>
      </w:r>
      <w:r w:rsidRPr="00360CE4">
        <w:rPr>
          <w:rFonts w:eastAsia="Arial" w:cs="Arial"/>
        </w:rPr>
        <w:t>de v</w:t>
      </w:r>
      <w:r w:rsidRPr="00360CE4">
        <w:rPr>
          <w:rFonts w:eastAsia="Arial" w:cs="Arial"/>
          <w:spacing w:val="1"/>
        </w:rPr>
        <w:t>i</w:t>
      </w:r>
      <w:r w:rsidRPr="00360CE4">
        <w:rPr>
          <w:rFonts w:eastAsia="Arial" w:cs="Arial"/>
        </w:rPr>
        <w:t>da,</w:t>
      </w:r>
      <w:r w:rsidRPr="00360CE4">
        <w:rPr>
          <w:rFonts w:eastAsia="Arial" w:cs="Arial"/>
          <w:spacing w:val="7"/>
        </w:rPr>
        <w:t xml:space="preserve"> </w:t>
      </w:r>
      <w:r w:rsidRPr="00360CE4">
        <w:rPr>
          <w:rFonts w:eastAsia="Arial" w:cs="Arial"/>
        </w:rPr>
        <w:t>histor</w:t>
      </w:r>
      <w:r w:rsidRPr="00360CE4">
        <w:rPr>
          <w:rFonts w:eastAsia="Arial" w:cs="Arial"/>
          <w:spacing w:val="-1"/>
        </w:rPr>
        <w:t>i</w:t>
      </w:r>
      <w:r w:rsidRPr="00360CE4">
        <w:rPr>
          <w:rFonts w:eastAsia="Arial" w:cs="Arial"/>
        </w:rPr>
        <w:t>as</w:t>
      </w:r>
      <w:r w:rsidRPr="00360CE4">
        <w:rPr>
          <w:rFonts w:eastAsia="Arial" w:cs="Arial"/>
          <w:spacing w:val="5"/>
        </w:rPr>
        <w:t xml:space="preserve"> </w:t>
      </w:r>
      <w:r w:rsidRPr="00360CE4">
        <w:rPr>
          <w:rFonts w:eastAsia="Arial" w:cs="Arial"/>
        </w:rPr>
        <w:t>laboral</w:t>
      </w:r>
      <w:r w:rsidRPr="00360CE4">
        <w:rPr>
          <w:rFonts w:eastAsia="Arial" w:cs="Arial"/>
          <w:spacing w:val="-1"/>
        </w:rPr>
        <w:t>e</w:t>
      </w:r>
      <w:r w:rsidRPr="00360CE4">
        <w:rPr>
          <w:rFonts w:eastAsia="Arial" w:cs="Arial"/>
        </w:rPr>
        <w:t>s</w:t>
      </w:r>
      <w:r w:rsidRPr="00360CE4">
        <w:rPr>
          <w:rFonts w:eastAsia="Arial" w:cs="Arial"/>
          <w:spacing w:val="3"/>
        </w:rPr>
        <w:t>, historias sociales, contratos, documentos de carácter confidencial, memorandos o</w:t>
      </w:r>
      <w:r w:rsidRPr="00360CE4">
        <w:rPr>
          <w:rFonts w:eastAsia="Arial" w:cs="Arial"/>
          <w:spacing w:val="11"/>
        </w:rPr>
        <w:t xml:space="preserve"> escritos </w:t>
      </w:r>
      <w:r w:rsidRPr="00360CE4">
        <w:rPr>
          <w:rFonts w:eastAsia="Arial" w:cs="Arial"/>
        </w:rPr>
        <w:t>que</w:t>
      </w:r>
      <w:r w:rsidRPr="00360CE4">
        <w:rPr>
          <w:rFonts w:eastAsia="Arial" w:cs="Arial"/>
          <w:spacing w:val="9"/>
        </w:rPr>
        <w:t xml:space="preserve"> </w:t>
      </w:r>
      <w:r w:rsidRPr="00360CE4">
        <w:rPr>
          <w:rFonts w:eastAsia="Arial" w:cs="Arial"/>
        </w:rPr>
        <w:t>c</w:t>
      </w:r>
      <w:r w:rsidRPr="00360CE4">
        <w:rPr>
          <w:rFonts w:eastAsia="Arial" w:cs="Arial"/>
          <w:spacing w:val="1"/>
        </w:rPr>
        <w:t>o</w:t>
      </w:r>
      <w:r w:rsidRPr="00360CE4">
        <w:rPr>
          <w:rFonts w:eastAsia="Arial" w:cs="Arial"/>
        </w:rPr>
        <w:t>n</w:t>
      </w:r>
      <w:r w:rsidRPr="00360CE4">
        <w:rPr>
          <w:rFonts w:eastAsia="Arial" w:cs="Arial"/>
          <w:spacing w:val="-1"/>
        </w:rPr>
        <w:t>t</w:t>
      </w:r>
      <w:r w:rsidRPr="00360CE4">
        <w:rPr>
          <w:rFonts w:eastAsia="Arial" w:cs="Arial"/>
        </w:rPr>
        <w:t>en</w:t>
      </w:r>
      <w:r w:rsidRPr="00360CE4">
        <w:rPr>
          <w:rFonts w:eastAsia="Arial" w:cs="Arial"/>
          <w:spacing w:val="1"/>
        </w:rPr>
        <w:t>g</w:t>
      </w:r>
      <w:r w:rsidRPr="00360CE4">
        <w:rPr>
          <w:rFonts w:eastAsia="Arial" w:cs="Arial"/>
        </w:rPr>
        <w:t>an</w:t>
      </w:r>
      <w:r w:rsidRPr="00360CE4">
        <w:rPr>
          <w:rFonts w:eastAsia="Arial" w:cs="Arial"/>
          <w:spacing w:val="3"/>
        </w:rPr>
        <w:t xml:space="preserve"> </w:t>
      </w:r>
      <w:r w:rsidRPr="00360CE4">
        <w:rPr>
          <w:rFonts w:eastAsia="Arial" w:cs="Arial"/>
        </w:rPr>
        <w:t>info</w:t>
      </w:r>
      <w:r w:rsidRPr="00360CE4">
        <w:rPr>
          <w:rFonts w:eastAsia="Arial" w:cs="Arial"/>
          <w:spacing w:val="-1"/>
        </w:rPr>
        <w:t>r</w:t>
      </w:r>
      <w:r w:rsidRPr="00360CE4">
        <w:rPr>
          <w:rFonts w:eastAsia="Arial" w:cs="Arial"/>
        </w:rPr>
        <w:t>mac</w:t>
      </w:r>
      <w:r w:rsidRPr="00360CE4">
        <w:rPr>
          <w:rFonts w:eastAsia="Arial" w:cs="Arial"/>
          <w:spacing w:val="1"/>
        </w:rPr>
        <w:t>i</w:t>
      </w:r>
      <w:r w:rsidRPr="00360CE4">
        <w:rPr>
          <w:rFonts w:eastAsia="Arial" w:cs="Arial"/>
          <w:spacing w:val="5"/>
        </w:rPr>
        <w:t>ó</w:t>
      </w:r>
      <w:r w:rsidRPr="00360CE4">
        <w:rPr>
          <w:rFonts w:eastAsia="Arial" w:cs="Arial"/>
        </w:rPr>
        <w:t>n</w:t>
      </w:r>
      <w:r w:rsidRPr="00360CE4">
        <w:rPr>
          <w:rFonts w:eastAsia="Arial" w:cs="Arial"/>
          <w:spacing w:val="1"/>
        </w:rPr>
        <w:t xml:space="preserve"> </w:t>
      </w:r>
      <w:r w:rsidRPr="00360CE4">
        <w:rPr>
          <w:rFonts w:eastAsia="Arial" w:cs="Arial"/>
        </w:rPr>
        <w:t>personal</w:t>
      </w:r>
      <w:r w:rsidRPr="00360CE4">
        <w:rPr>
          <w:rFonts w:eastAsia="Arial" w:cs="Arial"/>
          <w:spacing w:val="4"/>
        </w:rPr>
        <w:t xml:space="preserve"> </w:t>
      </w:r>
      <w:r w:rsidRPr="00360CE4">
        <w:rPr>
          <w:rFonts w:eastAsia="Arial" w:cs="Arial"/>
        </w:rPr>
        <w:t>que</w:t>
      </w:r>
      <w:r w:rsidRPr="00360CE4">
        <w:rPr>
          <w:rFonts w:eastAsia="Arial" w:cs="Arial"/>
          <w:spacing w:val="9"/>
        </w:rPr>
        <w:t xml:space="preserve"> </w:t>
      </w:r>
      <w:r w:rsidRPr="00360CE4">
        <w:rPr>
          <w:rFonts w:eastAsia="Arial" w:cs="Arial"/>
        </w:rPr>
        <w:t>pueda</w:t>
      </w:r>
      <w:r w:rsidRPr="00360CE4">
        <w:rPr>
          <w:rFonts w:eastAsia="Arial" w:cs="Arial"/>
          <w:spacing w:val="6"/>
        </w:rPr>
        <w:t xml:space="preserve"> </w:t>
      </w:r>
      <w:r w:rsidRPr="00360CE4">
        <w:rPr>
          <w:rFonts w:eastAsia="Arial" w:cs="Arial"/>
          <w:spacing w:val="-2"/>
        </w:rPr>
        <w:t>m</w:t>
      </w:r>
      <w:r w:rsidRPr="00360CE4">
        <w:rPr>
          <w:rFonts w:eastAsia="Arial" w:cs="Arial"/>
        </w:rPr>
        <w:t>en</w:t>
      </w:r>
      <w:r w:rsidRPr="00360CE4">
        <w:rPr>
          <w:rFonts w:eastAsia="Arial" w:cs="Arial"/>
          <w:spacing w:val="1"/>
        </w:rPr>
        <w:t>o</w:t>
      </w:r>
      <w:r w:rsidRPr="00360CE4">
        <w:rPr>
          <w:rFonts w:eastAsia="Arial" w:cs="Arial"/>
        </w:rPr>
        <w:t>s</w:t>
      </w:r>
      <w:r w:rsidRPr="00360CE4">
        <w:rPr>
          <w:rFonts w:eastAsia="Arial" w:cs="Arial"/>
          <w:spacing w:val="2"/>
        </w:rPr>
        <w:t>c</w:t>
      </w:r>
      <w:r w:rsidRPr="00360CE4">
        <w:rPr>
          <w:rFonts w:eastAsia="Arial" w:cs="Arial"/>
        </w:rPr>
        <w:t>ab</w:t>
      </w:r>
      <w:r w:rsidRPr="00360CE4">
        <w:rPr>
          <w:rFonts w:eastAsia="Arial" w:cs="Arial"/>
          <w:spacing w:val="1"/>
        </w:rPr>
        <w:t>a</w:t>
      </w:r>
      <w:r w:rsidRPr="00360CE4">
        <w:rPr>
          <w:rFonts w:eastAsia="Arial" w:cs="Arial"/>
        </w:rPr>
        <w:t>r el dere</w:t>
      </w:r>
      <w:r w:rsidRPr="00360CE4">
        <w:rPr>
          <w:rFonts w:eastAsia="Arial" w:cs="Arial"/>
          <w:spacing w:val="1"/>
        </w:rPr>
        <w:t>c</w:t>
      </w:r>
      <w:r w:rsidRPr="00360CE4">
        <w:rPr>
          <w:rFonts w:eastAsia="Arial" w:cs="Arial"/>
        </w:rPr>
        <w:t>ho</w:t>
      </w:r>
      <w:r w:rsidRPr="00360CE4">
        <w:rPr>
          <w:rFonts w:eastAsia="Arial" w:cs="Arial"/>
          <w:spacing w:val="-6"/>
        </w:rPr>
        <w:t xml:space="preserve"> </w:t>
      </w:r>
      <w:r w:rsidRPr="00360CE4">
        <w:rPr>
          <w:rFonts w:eastAsia="Arial" w:cs="Arial"/>
        </w:rPr>
        <w:t>a</w:t>
      </w:r>
      <w:r w:rsidRPr="00360CE4">
        <w:rPr>
          <w:rFonts w:eastAsia="Arial" w:cs="Arial"/>
          <w:spacing w:val="1"/>
        </w:rPr>
        <w:t xml:space="preserve"> </w:t>
      </w:r>
      <w:r w:rsidRPr="00360CE4">
        <w:rPr>
          <w:rFonts w:eastAsia="Arial" w:cs="Arial"/>
        </w:rPr>
        <w:t>la</w:t>
      </w:r>
      <w:r w:rsidRPr="00360CE4">
        <w:rPr>
          <w:rFonts w:eastAsia="Arial" w:cs="Arial"/>
          <w:spacing w:val="-1"/>
        </w:rPr>
        <w:t xml:space="preserve"> </w:t>
      </w:r>
      <w:r w:rsidRPr="00360CE4">
        <w:rPr>
          <w:rFonts w:eastAsia="Arial" w:cs="Arial"/>
        </w:rPr>
        <w:t>pr</w:t>
      </w:r>
      <w:r w:rsidRPr="00360CE4">
        <w:rPr>
          <w:rFonts w:eastAsia="Arial" w:cs="Arial"/>
          <w:spacing w:val="1"/>
        </w:rPr>
        <w:t>i</w:t>
      </w:r>
      <w:r w:rsidRPr="00360CE4">
        <w:rPr>
          <w:rFonts w:eastAsia="Arial" w:cs="Arial"/>
        </w:rPr>
        <w:t>v</w:t>
      </w:r>
      <w:r w:rsidRPr="00360CE4">
        <w:rPr>
          <w:rFonts w:eastAsia="Arial" w:cs="Arial"/>
          <w:spacing w:val="1"/>
        </w:rPr>
        <w:t>a</w:t>
      </w:r>
      <w:r w:rsidRPr="00360CE4">
        <w:rPr>
          <w:rFonts w:eastAsia="Arial" w:cs="Arial"/>
        </w:rPr>
        <w:t>c</w:t>
      </w:r>
      <w:r w:rsidRPr="00360CE4">
        <w:rPr>
          <w:rFonts w:eastAsia="Arial" w:cs="Arial"/>
          <w:spacing w:val="1"/>
        </w:rPr>
        <w:t>i</w:t>
      </w:r>
      <w:r w:rsidRPr="00360CE4">
        <w:rPr>
          <w:rFonts w:eastAsia="Arial" w:cs="Arial"/>
        </w:rPr>
        <w:t>dad</w:t>
      </w:r>
      <w:r w:rsidRPr="00360CE4">
        <w:rPr>
          <w:rFonts w:eastAsia="Arial" w:cs="Arial"/>
          <w:spacing w:val="-9"/>
        </w:rPr>
        <w:t xml:space="preserve"> </w:t>
      </w:r>
      <w:r w:rsidRPr="00360CE4">
        <w:rPr>
          <w:rFonts w:eastAsia="Arial" w:cs="Arial"/>
        </w:rPr>
        <w:t>e</w:t>
      </w:r>
      <w:r w:rsidRPr="00360CE4">
        <w:rPr>
          <w:rFonts w:eastAsia="Arial" w:cs="Arial"/>
          <w:spacing w:val="1"/>
        </w:rPr>
        <w:t xml:space="preserve"> </w:t>
      </w:r>
      <w:r w:rsidRPr="00360CE4">
        <w:rPr>
          <w:rFonts w:eastAsia="Arial" w:cs="Arial"/>
        </w:rPr>
        <w:t>inti</w:t>
      </w:r>
      <w:r w:rsidRPr="00360CE4">
        <w:rPr>
          <w:rFonts w:eastAsia="Arial" w:cs="Arial"/>
          <w:spacing w:val="-1"/>
        </w:rPr>
        <w:t>m</w:t>
      </w:r>
      <w:r w:rsidRPr="00360CE4">
        <w:rPr>
          <w:rFonts w:eastAsia="Arial" w:cs="Arial"/>
        </w:rPr>
        <w:t>idad</w:t>
      </w:r>
      <w:r w:rsidRPr="00360CE4">
        <w:rPr>
          <w:rFonts w:eastAsia="Arial" w:cs="Arial"/>
          <w:spacing w:val="-6"/>
        </w:rPr>
        <w:t xml:space="preserve"> </w:t>
      </w:r>
      <w:r w:rsidRPr="00360CE4">
        <w:rPr>
          <w:rFonts w:eastAsia="Arial" w:cs="Arial"/>
        </w:rPr>
        <w:t>de las</w:t>
      </w:r>
      <w:r w:rsidRPr="00360CE4">
        <w:rPr>
          <w:rFonts w:eastAsia="Arial" w:cs="Arial"/>
          <w:spacing w:val="-1"/>
        </w:rPr>
        <w:t xml:space="preserve"> </w:t>
      </w:r>
      <w:r w:rsidRPr="00360CE4">
        <w:rPr>
          <w:rFonts w:eastAsia="Arial" w:cs="Arial"/>
        </w:rPr>
        <w:t xml:space="preserve">personas; </w:t>
      </w:r>
      <w:r w:rsidRPr="00360CE4">
        <w:rPr>
          <w:rFonts w:cs="Arial"/>
          <w:color w:val="222222"/>
          <w:sz w:val="19"/>
          <w:szCs w:val="19"/>
          <w:shd w:val="clear" w:color="auto" w:fill="FFFFFF"/>
        </w:rPr>
        <w:t xml:space="preserve"> </w:t>
      </w:r>
      <w:r w:rsidRPr="00360CE4">
        <w:rPr>
          <w:rFonts w:eastAsia="Arial" w:cs="Arial"/>
        </w:rPr>
        <w:t xml:space="preserve">los pliegos y las solicitudes de oferta a proveedores deben ser entregados única y exclusivamente en medios magnéticos y no se podrán reutilizar las siguientes </w:t>
      </w:r>
      <w:r w:rsidR="00360CE4" w:rsidRPr="00360CE4">
        <w:rPr>
          <w:rFonts w:eastAsia="Arial" w:cs="Arial"/>
        </w:rPr>
        <w:t>tipologías documentales</w:t>
      </w:r>
    </w:p>
    <w:p w14:paraId="032976E9" w14:textId="77777777" w:rsidR="002774C5" w:rsidRPr="006F0E1A" w:rsidRDefault="002774C5" w:rsidP="002774C5">
      <w:pPr>
        <w:autoSpaceDE w:val="0"/>
        <w:autoSpaceDN w:val="0"/>
        <w:spacing w:after="0"/>
        <w:rPr>
          <w:rFonts w:cs="Arial"/>
          <w:i/>
          <w:lang w:val="es-ES"/>
        </w:rPr>
      </w:pPr>
    </w:p>
    <w:p w14:paraId="68C36ABC" w14:textId="77777777" w:rsidR="0060029B" w:rsidRPr="00352E20" w:rsidRDefault="0060029B" w:rsidP="002774C5">
      <w:pPr>
        <w:pStyle w:val="Prrafodelista2"/>
        <w:numPr>
          <w:ilvl w:val="0"/>
          <w:numId w:val="17"/>
        </w:numPr>
        <w:suppressAutoHyphens w:val="0"/>
        <w:spacing w:after="0"/>
        <w:contextualSpacing w:val="0"/>
        <w:rPr>
          <w:rFonts w:cs="Arial"/>
          <w:i/>
          <w:sz w:val="20"/>
          <w:szCs w:val="20"/>
          <w:lang w:val="es-ES"/>
        </w:rPr>
      </w:pPr>
      <w:r w:rsidRPr="006F0E1A">
        <w:rPr>
          <w:rFonts w:cs="Arial"/>
          <w:i/>
          <w:sz w:val="20"/>
          <w:szCs w:val="20"/>
          <w:lang w:val="es-ES"/>
        </w:rPr>
        <w:t>Fotocopias y/o impresiones con la impresión de documentos de identidad de los diferentes usuarios, funcionarios y contratistas de la entidad.</w:t>
      </w:r>
    </w:p>
    <w:p w14:paraId="2BE2AC70" w14:textId="77777777" w:rsidR="0060029B" w:rsidRPr="00352E20" w:rsidRDefault="0060029B" w:rsidP="002774C5">
      <w:pPr>
        <w:pStyle w:val="Prrafodelista2"/>
        <w:numPr>
          <w:ilvl w:val="0"/>
          <w:numId w:val="17"/>
        </w:numPr>
        <w:suppressAutoHyphens w:val="0"/>
        <w:spacing w:after="0"/>
        <w:contextualSpacing w:val="0"/>
        <w:rPr>
          <w:rFonts w:cs="Arial"/>
          <w:i/>
          <w:sz w:val="20"/>
          <w:szCs w:val="20"/>
          <w:lang w:val="es-ES"/>
        </w:rPr>
      </w:pPr>
      <w:r w:rsidRPr="006F0E1A">
        <w:rPr>
          <w:rFonts w:cs="Arial"/>
          <w:i/>
          <w:sz w:val="20"/>
          <w:szCs w:val="20"/>
          <w:lang w:val="es-ES"/>
        </w:rPr>
        <w:t>Fotocopias y/o impresiones en ORIGINAL o copia, con firmas de diferentes usuarios, funcionarios y contratistas de la entidad.</w:t>
      </w:r>
    </w:p>
    <w:p w14:paraId="31FE12C4" w14:textId="77777777" w:rsidR="0060029B" w:rsidRPr="00352E20" w:rsidRDefault="0060029B" w:rsidP="002774C5">
      <w:pPr>
        <w:pStyle w:val="Prrafodelista2"/>
        <w:numPr>
          <w:ilvl w:val="0"/>
          <w:numId w:val="17"/>
        </w:numPr>
        <w:suppressAutoHyphens w:val="0"/>
        <w:spacing w:after="0"/>
        <w:contextualSpacing w:val="0"/>
        <w:rPr>
          <w:rFonts w:cs="Arial"/>
          <w:i/>
          <w:sz w:val="20"/>
          <w:szCs w:val="20"/>
          <w:lang w:val="es-ES"/>
        </w:rPr>
      </w:pPr>
      <w:r w:rsidRPr="006F0E1A">
        <w:rPr>
          <w:rFonts w:cs="Arial"/>
          <w:i/>
          <w:sz w:val="20"/>
          <w:szCs w:val="20"/>
          <w:lang w:val="es-ES"/>
        </w:rPr>
        <w:t>Fotocopias y/o impresiones en ORIGINAL o copia con huellas digitales de los diferentes usuarios de la entidad.</w:t>
      </w:r>
    </w:p>
    <w:p w14:paraId="7B22A704" w14:textId="77777777" w:rsidR="0060029B" w:rsidRPr="006F0E1A" w:rsidRDefault="0060029B" w:rsidP="002774C5">
      <w:pPr>
        <w:pStyle w:val="Prrafodelista2"/>
        <w:numPr>
          <w:ilvl w:val="0"/>
          <w:numId w:val="17"/>
        </w:numPr>
        <w:suppressAutoHyphens w:val="0"/>
        <w:spacing w:after="0"/>
        <w:contextualSpacing w:val="0"/>
        <w:rPr>
          <w:rFonts w:cs="Arial"/>
          <w:i/>
          <w:sz w:val="20"/>
          <w:szCs w:val="20"/>
          <w:lang w:val="es-ES"/>
        </w:rPr>
      </w:pPr>
      <w:r w:rsidRPr="006F0E1A">
        <w:rPr>
          <w:rFonts w:cs="Arial"/>
          <w:i/>
          <w:sz w:val="20"/>
          <w:szCs w:val="20"/>
          <w:lang w:val="es-ES"/>
        </w:rPr>
        <w:t>Fotocopias y/o impresiones en OR</w:t>
      </w:r>
      <w:r>
        <w:rPr>
          <w:rFonts w:cs="Arial"/>
          <w:i/>
          <w:sz w:val="20"/>
          <w:szCs w:val="20"/>
          <w:lang w:val="es-ES"/>
        </w:rPr>
        <w:t>IGINAL o</w:t>
      </w:r>
      <w:r w:rsidRPr="006F0E1A">
        <w:rPr>
          <w:rFonts w:cs="Arial"/>
          <w:i/>
          <w:sz w:val="20"/>
          <w:szCs w:val="20"/>
          <w:lang w:val="es-ES"/>
        </w:rPr>
        <w:t xml:space="preserve"> COPIA con información personal como lo es información personal, números de celular, direcciones de residencia entre otras, de los diferentes usuarios, funcionarios y contratistas de la entidad.”</w:t>
      </w:r>
      <w:r w:rsidRPr="006F0E1A">
        <w:rPr>
          <w:rFonts w:cs="Arial"/>
          <w:i/>
          <w:sz w:val="20"/>
          <w:szCs w:val="20"/>
          <w:vertAlign w:val="superscript"/>
          <w:lang w:val="es-ES"/>
        </w:rPr>
        <w:t>4</w:t>
      </w:r>
    </w:p>
    <w:p w14:paraId="7B6E3F08" w14:textId="77777777" w:rsidR="0060029B" w:rsidRDefault="0060029B" w:rsidP="002774C5">
      <w:pPr>
        <w:suppressAutoHyphens w:val="0"/>
        <w:spacing w:after="0"/>
        <w:rPr>
          <w:rFonts w:cs="Arial"/>
          <w:i/>
          <w:sz w:val="20"/>
          <w:szCs w:val="20"/>
          <w:lang w:val="es-ES"/>
        </w:rPr>
      </w:pPr>
    </w:p>
    <w:p w14:paraId="4F751C67" w14:textId="77777777" w:rsidR="0060029B" w:rsidRPr="00D61D24" w:rsidRDefault="0060029B" w:rsidP="002774C5">
      <w:pPr>
        <w:pStyle w:val="titulo4"/>
        <w:numPr>
          <w:ilvl w:val="3"/>
          <w:numId w:val="38"/>
        </w:numPr>
        <w:spacing w:line="240" w:lineRule="auto"/>
      </w:pPr>
      <w:r w:rsidRPr="00D61D24">
        <w:t>Características y funciones de los carros organizadores de papel.</w:t>
      </w:r>
    </w:p>
    <w:p w14:paraId="5ACF770E" w14:textId="77777777" w:rsidR="0060029B" w:rsidRPr="002774C5" w:rsidRDefault="0060029B" w:rsidP="002774C5">
      <w:pPr>
        <w:suppressAutoHyphens w:val="0"/>
        <w:spacing w:after="0"/>
        <w:rPr>
          <w:rFonts w:cs="Arial"/>
          <w:i/>
          <w:sz w:val="20"/>
          <w:szCs w:val="20"/>
          <w:lang w:val="es-ES"/>
        </w:rPr>
      </w:pPr>
    </w:p>
    <w:p w14:paraId="6417338B" w14:textId="238CC68D" w:rsidR="0060029B" w:rsidRPr="006F0E1A" w:rsidRDefault="0060029B" w:rsidP="002774C5">
      <w:pPr>
        <w:autoSpaceDE w:val="0"/>
        <w:spacing w:after="0"/>
        <w:rPr>
          <w:rFonts w:cs="Arial"/>
        </w:rPr>
      </w:pPr>
      <w:r w:rsidRPr="006F0E1A">
        <w:rPr>
          <w:rFonts w:cs="Arial"/>
        </w:rPr>
        <w:t xml:space="preserve">La </w:t>
      </w:r>
      <w:r w:rsidRPr="0049177A">
        <w:rPr>
          <w:rFonts w:cs="Arial"/>
        </w:rPr>
        <w:t>distribución del papel reutilizado en</w:t>
      </w:r>
      <w:r>
        <w:rPr>
          <w:rFonts w:cs="Arial"/>
        </w:rPr>
        <w:t xml:space="preserve"> las gavetas es la siguiente (para esta descripción tenga en cuenta la imagen 2 </w:t>
      </w:r>
      <w:r w:rsidRPr="004249C3">
        <w:rPr>
          <w:rFonts w:cs="Arial"/>
        </w:rPr>
        <w:t>Carro Organizador de papel (TITO)).</w:t>
      </w:r>
    </w:p>
    <w:p w14:paraId="69214511" w14:textId="77777777" w:rsidR="0060029B" w:rsidRPr="006F0E1A" w:rsidRDefault="0060029B" w:rsidP="002774C5">
      <w:pPr>
        <w:autoSpaceDE w:val="0"/>
        <w:spacing w:after="0"/>
        <w:rPr>
          <w:rFonts w:cs="Arial"/>
        </w:rPr>
      </w:pPr>
    </w:p>
    <w:p w14:paraId="3C639AC2" w14:textId="6AA9C791" w:rsidR="0060029B" w:rsidRPr="004249C3" w:rsidRDefault="0060029B" w:rsidP="002774C5">
      <w:pPr>
        <w:pStyle w:val="ListParagraph1"/>
        <w:numPr>
          <w:ilvl w:val="0"/>
          <w:numId w:val="5"/>
        </w:numPr>
        <w:autoSpaceDE w:val="0"/>
        <w:spacing w:after="0"/>
        <w:ind w:left="284" w:hanging="284"/>
        <w:rPr>
          <w:rFonts w:cs="Arial"/>
        </w:rPr>
      </w:pPr>
      <w:r w:rsidRPr="004249C3">
        <w:rPr>
          <w:rFonts w:cs="Arial"/>
        </w:rPr>
        <w:lastRenderedPageBreak/>
        <w:t>Gaveta No 1: (</w:t>
      </w:r>
      <w:r w:rsidR="00B442D1">
        <w:rPr>
          <w:rFonts w:cs="Arial"/>
        </w:rPr>
        <w:t>d</w:t>
      </w:r>
      <w:r w:rsidRPr="004249C3">
        <w:rPr>
          <w:rFonts w:cs="Arial"/>
        </w:rPr>
        <w:t>e arriba hacia abajo la primera de color azul).</w:t>
      </w:r>
      <w:r w:rsidR="00574324">
        <w:rPr>
          <w:rFonts w:cs="Arial"/>
        </w:rPr>
        <w:t xml:space="preserve"> </w:t>
      </w:r>
      <w:r w:rsidRPr="004249C3">
        <w:rPr>
          <w:rFonts w:cs="Arial"/>
        </w:rPr>
        <w:t>Se dispondrá en ésta el papel tamaño carta impreso por una sola cara, estas hojas no deben contener grasas ni ningún residuo de comida o parafinas.</w:t>
      </w:r>
    </w:p>
    <w:p w14:paraId="5434C870" w14:textId="0E59F64C" w:rsidR="0060029B" w:rsidRPr="004249C3" w:rsidRDefault="0060029B" w:rsidP="002774C5">
      <w:pPr>
        <w:pStyle w:val="ListParagraph1"/>
        <w:numPr>
          <w:ilvl w:val="0"/>
          <w:numId w:val="5"/>
        </w:numPr>
        <w:autoSpaceDE w:val="0"/>
        <w:spacing w:after="0"/>
        <w:ind w:left="284" w:hanging="284"/>
        <w:rPr>
          <w:rFonts w:cs="Arial"/>
        </w:rPr>
      </w:pPr>
      <w:r w:rsidRPr="004249C3">
        <w:rPr>
          <w:rFonts w:cs="Arial"/>
        </w:rPr>
        <w:t>Gaveta No 2: (</w:t>
      </w:r>
      <w:r w:rsidR="00B442D1">
        <w:rPr>
          <w:rFonts w:cs="Arial"/>
        </w:rPr>
        <w:t>d</w:t>
      </w:r>
      <w:r w:rsidRPr="004249C3">
        <w:rPr>
          <w:rFonts w:cs="Arial"/>
        </w:rPr>
        <w:t>e arriba hacia abajo la segunda de color azul).</w:t>
      </w:r>
      <w:r w:rsidR="00574324">
        <w:rPr>
          <w:rFonts w:cs="Arial"/>
        </w:rPr>
        <w:t xml:space="preserve"> </w:t>
      </w:r>
      <w:r w:rsidRPr="004249C3">
        <w:rPr>
          <w:rFonts w:cs="Arial"/>
        </w:rPr>
        <w:t>Se dispondrá en ésta el papel tamaño oficio impreso por una sola cara, estas hojas no deben contener grasas ni ningún residuo de comida o parafinas.</w:t>
      </w:r>
    </w:p>
    <w:p w14:paraId="07FA40DD" w14:textId="2C4A7550" w:rsidR="0060029B" w:rsidRPr="006F0E1A" w:rsidRDefault="0060029B" w:rsidP="002774C5">
      <w:pPr>
        <w:pStyle w:val="ListParagraph1"/>
        <w:numPr>
          <w:ilvl w:val="0"/>
          <w:numId w:val="5"/>
        </w:numPr>
        <w:autoSpaceDE w:val="0"/>
        <w:spacing w:after="0"/>
        <w:ind w:left="284" w:hanging="284"/>
        <w:rPr>
          <w:rFonts w:cs="Arial"/>
        </w:rPr>
      </w:pPr>
      <w:r w:rsidRPr="006F0E1A">
        <w:rPr>
          <w:rFonts w:cs="Arial"/>
        </w:rPr>
        <w:t>Gaveta No 3: (</w:t>
      </w:r>
      <w:r w:rsidR="00B442D1">
        <w:rPr>
          <w:rFonts w:cs="Arial"/>
        </w:rPr>
        <w:t>d</w:t>
      </w:r>
      <w:r w:rsidRPr="006F0E1A">
        <w:rPr>
          <w:rFonts w:cs="Arial"/>
        </w:rPr>
        <w:t>e arriba hacia abajo la tercera de color amarillo).</w:t>
      </w:r>
      <w:r w:rsidR="00574324">
        <w:rPr>
          <w:rFonts w:cs="Arial"/>
        </w:rPr>
        <w:t xml:space="preserve"> </w:t>
      </w:r>
      <w:r w:rsidRPr="006F0E1A">
        <w:rPr>
          <w:rFonts w:cs="Arial"/>
        </w:rPr>
        <w:t>Se dispondrá en ésta los objetos de papelería reciclables que ya cumplieron su vida útil tales como clips, marcadores, lápices, CD, lapiceros, entre otros.</w:t>
      </w:r>
    </w:p>
    <w:p w14:paraId="26971F66" w14:textId="77777777" w:rsidR="0060029B" w:rsidRPr="006F0E1A" w:rsidRDefault="0060029B" w:rsidP="002774C5">
      <w:pPr>
        <w:pStyle w:val="ListParagraph1"/>
        <w:autoSpaceDE w:val="0"/>
        <w:spacing w:after="0"/>
        <w:ind w:left="1416"/>
        <w:rPr>
          <w:rFonts w:cs="Arial"/>
          <w:b/>
          <w:bCs/>
          <w:sz w:val="16"/>
          <w:szCs w:val="16"/>
        </w:rPr>
      </w:pPr>
    </w:p>
    <w:p w14:paraId="0E9C5FFA" w14:textId="3F833E47" w:rsidR="0060029B" w:rsidRPr="006F0E1A" w:rsidRDefault="0060029B" w:rsidP="002774C5">
      <w:pPr>
        <w:pStyle w:val="ListParagraph1"/>
        <w:tabs>
          <w:tab w:val="left" w:pos="709"/>
        </w:tabs>
        <w:autoSpaceDE w:val="0"/>
        <w:spacing w:after="0"/>
        <w:ind w:left="709"/>
        <w:rPr>
          <w:rFonts w:cs="Arial"/>
          <w:sz w:val="16"/>
          <w:szCs w:val="16"/>
        </w:rPr>
      </w:pPr>
      <w:r>
        <w:rPr>
          <w:rFonts w:cs="Arial"/>
          <w:b/>
          <w:bCs/>
          <w:sz w:val="16"/>
          <w:szCs w:val="16"/>
        </w:rPr>
        <w:t>Nota 4</w:t>
      </w:r>
      <w:r w:rsidRPr="006F0E1A">
        <w:rPr>
          <w:rFonts w:cs="Arial"/>
          <w:b/>
          <w:bCs/>
          <w:sz w:val="16"/>
          <w:szCs w:val="16"/>
        </w:rPr>
        <w:t>:</w:t>
      </w:r>
      <w:r>
        <w:rPr>
          <w:rFonts w:cs="Arial"/>
          <w:b/>
          <w:bCs/>
          <w:sz w:val="16"/>
          <w:szCs w:val="16"/>
        </w:rPr>
        <w:t xml:space="preserve"> </w:t>
      </w:r>
      <w:r w:rsidR="00B442D1">
        <w:rPr>
          <w:rFonts w:cs="Arial"/>
          <w:sz w:val="16"/>
          <w:szCs w:val="16"/>
        </w:rPr>
        <w:t>e</w:t>
      </w:r>
      <w:r w:rsidRPr="006F0E1A">
        <w:rPr>
          <w:rFonts w:cs="Arial"/>
          <w:sz w:val="16"/>
          <w:szCs w:val="16"/>
        </w:rPr>
        <w:t>l papel que se deposite en el carro organizador debe garantizar condiciones higiénico-sanitarias para poder ser utilizado en procesos de fotocopiado o impresión de manera tal</w:t>
      </w:r>
      <w:r>
        <w:rPr>
          <w:rFonts w:cs="Arial"/>
          <w:sz w:val="16"/>
          <w:szCs w:val="16"/>
        </w:rPr>
        <w:t>,</w:t>
      </w:r>
      <w:r w:rsidRPr="006F0E1A">
        <w:rPr>
          <w:rFonts w:cs="Arial"/>
          <w:sz w:val="16"/>
          <w:szCs w:val="16"/>
        </w:rPr>
        <w:t xml:space="preserve"> que las maquinas empleadas no sufran daño alguno</w:t>
      </w:r>
      <w:r>
        <w:rPr>
          <w:rFonts w:cs="Arial"/>
          <w:sz w:val="16"/>
          <w:szCs w:val="16"/>
        </w:rPr>
        <w:t xml:space="preserve"> y se garantice su funcionabilidad</w:t>
      </w:r>
      <w:r w:rsidRPr="006F0E1A">
        <w:rPr>
          <w:rFonts w:cs="Arial"/>
          <w:sz w:val="16"/>
          <w:szCs w:val="16"/>
        </w:rPr>
        <w:t>, adicional a esto el papel debe estar completo, no puede estar arrugado ni debe tener clips o ganchos de cosedora y/o similares.</w:t>
      </w:r>
    </w:p>
    <w:p w14:paraId="201ABE15" w14:textId="77777777" w:rsidR="0060029B" w:rsidRDefault="0060029B" w:rsidP="002774C5">
      <w:pPr>
        <w:pStyle w:val="ListParagraph1"/>
        <w:tabs>
          <w:tab w:val="left" w:pos="709"/>
        </w:tabs>
        <w:autoSpaceDE w:val="0"/>
        <w:spacing w:after="0"/>
        <w:ind w:left="709"/>
        <w:rPr>
          <w:rFonts w:cs="Arial"/>
          <w:sz w:val="16"/>
          <w:szCs w:val="16"/>
        </w:rPr>
      </w:pPr>
    </w:p>
    <w:p w14:paraId="3CFAF150" w14:textId="77777777" w:rsidR="0060029B" w:rsidRDefault="0060029B" w:rsidP="002774C5">
      <w:pPr>
        <w:pStyle w:val="titulo4"/>
        <w:numPr>
          <w:ilvl w:val="3"/>
          <w:numId w:val="38"/>
        </w:numPr>
        <w:spacing w:line="240" w:lineRule="auto"/>
      </w:pPr>
      <w:r w:rsidRPr="00D61D24">
        <w:t>Ubicación de los carros organizadores de papel.</w:t>
      </w:r>
    </w:p>
    <w:p w14:paraId="0208610F" w14:textId="77777777" w:rsidR="0060029B" w:rsidRPr="006F0E1A" w:rsidRDefault="0060029B" w:rsidP="002774C5">
      <w:pPr>
        <w:pStyle w:val="titulo4"/>
        <w:spacing w:line="240" w:lineRule="auto"/>
      </w:pPr>
    </w:p>
    <w:p w14:paraId="16802B82" w14:textId="77777777" w:rsidR="0060029B" w:rsidRPr="006F0E1A" w:rsidRDefault="0060029B" w:rsidP="002774C5">
      <w:pPr>
        <w:autoSpaceDE w:val="0"/>
        <w:spacing w:after="0"/>
        <w:rPr>
          <w:rFonts w:cs="Arial"/>
        </w:rPr>
      </w:pPr>
      <w:r w:rsidRPr="006F0E1A">
        <w:rPr>
          <w:rFonts w:cs="Arial"/>
        </w:rPr>
        <w:t>Los carros organizadores deben estar ubicados cerca de los punto</w:t>
      </w:r>
      <w:r>
        <w:rPr>
          <w:rFonts w:cs="Arial"/>
        </w:rPr>
        <w:t xml:space="preserve">s de impresión y/o fotocopiado. </w:t>
      </w:r>
      <w:r w:rsidRPr="006F0E1A">
        <w:rPr>
          <w:rFonts w:cs="Arial"/>
        </w:rPr>
        <w:t>Si la generación de papel supera la capacidad del carro organizador se podrán ubicar los necesarios para cubrir la generación en el lugar.</w:t>
      </w:r>
    </w:p>
    <w:p w14:paraId="4E11D067" w14:textId="77777777" w:rsidR="0060029B" w:rsidRPr="006F0E1A" w:rsidRDefault="0060029B" w:rsidP="002774C5">
      <w:pPr>
        <w:autoSpaceDE w:val="0"/>
        <w:spacing w:after="0"/>
        <w:rPr>
          <w:rFonts w:cs="Arial"/>
        </w:rPr>
      </w:pPr>
    </w:p>
    <w:p w14:paraId="1C74D66A" w14:textId="28F8F6D2" w:rsidR="0060029B" w:rsidRDefault="0060029B" w:rsidP="002774C5">
      <w:pPr>
        <w:pStyle w:val="ListParagraph1"/>
        <w:tabs>
          <w:tab w:val="left" w:pos="709"/>
        </w:tabs>
        <w:autoSpaceDE w:val="0"/>
        <w:spacing w:after="0"/>
        <w:ind w:left="709"/>
        <w:rPr>
          <w:rFonts w:cs="Arial"/>
          <w:sz w:val="16"/>
          <w:szCs w:val="16"/>
        </w:rPr>
      </w:pPr>
      <w:r w:rsidRPr="00CE1C4A">
        <w:rPr>
          <w:rFonts w:cs="Arial"/>
          <w:b/>
          <w:sz w:val="16"/>
          <w:szCs w:val="16"/>
        </w:rPr>
        <w:t>Nota 5:</w:t>
      </w:r>
      <w:r w:rsidRPr="006F0E1A">
        <w:rPr>
          <w:rFonts w:cs="Arial"/>
          <w:sz w:val="16"/>
          <w:szCs w:val="16"/>
        </w:rPr>
        <w:t xml:space="preserve"> </w:t>
      </w:r>
      <w:r w:rsidR="00B442D1">
        <w:rPr>
          <w:rFonts w:cs="Arial"/>
          <w:sz w:val="16"/>
          <w:szCs w:val="16"/>
        </w:rPr>
        <w:t>l</w:t>
      </w:r>
      <w:r w:rsidRPr="006F0E1A">
        <w:rPr>
          <w:rFonts w:cs="Arial"/>
          <w:sz w:val="16"/>
          <w:szCs w:val="16"/>
        </w:rPr>
        <w:t xml:space="preserve">a unidad operativa que adquiera el carro </w:t>
      </w:r>
      <w:r w:rsidRPr="0049177A">
        <w:rPr>
          <w:rFonts w:cs="Arial"/>
          <w:sz w:val="16"/>
          <w:szCs w:val="16"/>
        </w:rPr>
        <w:t>organizador tendrá que garantizar</w:t>
      </w:r>
      <w:r w:rsidRPr="006F0E1A">
        <w:rPr>
          <w:rFonts w:cs="Arial"/>
          <w:sz w:val="16"/>
          <w:szCs w:val="16"/>
        </w:rPr>
        <w:t xml:space="preserve"> el uso adecuado del mismo; no podrán disponer en él</w:t>
      </w:r>
      <w:r>
        <w:rPr>
          <w:rFonts w:cs="Arial"/>
          <w:sz w:val="16"/>
          <w:szCs w:val="16"/>
        </w:rPr>
        <w:t xml:space="preserve"> </w:t>
      </w:r>
      <w:r w:rsidRPr="006F0E1A">
        <w:rPr>
          <w:rFonts w:cs="Arial"/>
          <w:sz w:val="16"/>
          <w:szCs w:val="16"/>
        </w:rPr>
        <w:t>material diferente para el que fue diseñado y cuando se realice la solicitud del mismo</w:t>
      </w:r>
      <w:r>
        <w:rPr>
          <w:rFonts w:cs="Arial"/>
          <w:sz w:val="16"/>
          <w:szCs w:val="16"/>
        </w:rPr>
        <w:t>,</w:t>
      </w:r>
      <w:r w:rsidRPr="006F0E1A">
        <w:rPr>
          <w:rFonts w:cs="Arial"/>
          <w:sz w:val="16"/>
          <w:szCs w:val="16"/>
        </w:rPr>
        <w:t xml:space="preserve"> </w:t>
      </w:r>
      <w:r w:rsidRPr="0049177A">
        <w:rPr>
          <w:rFonts w:cs="Arial"/>
          <w:sz w:val="16"/>
          <w:szCs w:val="16"/>
        </w:rPr>
        <w:t>debe ubicarlo</w:t>
      </w:r>
      <w:r w:rsidRPr="006F0E1A">
        <w:rPr>
          <w:rFonts w:cs="Arial"/>
          <w:sz w:val="16"/>
          <w:szCs w:val="16"/>
        </w:rPr>
        <w:t xml:space="preserve"> gráficamente en la “Ruta de Recolección Interna de Residuos Sólidos” de la unidad operativa.</w:t>
      </w:r>
      <w:bookmarkStart w:id="61" w:name="_Toc400697006"/>
    </w:p>
    <w:p w14:paraId="49524F90" w14:textId="77777777" w:rsidR="0060029B" w:rsidRPr="002774C5" w:rsidRDefault="0060029B" w:rsidP="002774C5">
      <w:pPr>
        <w:autoSpaceDE w:val="0"/>
        <w:spacing w:after="0"/>
        <w:rPr>
          <w:rFonts w:cs="Arial"/>
        </w:rPr>
      </w:pPr>
    </w:p>
    <w:p w14:paraId="75C323D9" w14:textId="77777777" w:rsidR="0060029B" w:rsidRDefault="0060029B" w:rsidP="002774C5">
      <w:pPr>
        <w:pStyle w:val="Ttulo3"/>
        <w:numPr>
          <w:ilvl w:val="2"/>
          <w:numId w:val="38"/>
        </w:numPr>
        <w:spacing w:after="0"/>
      </w:pPr>
      <w:bookmarkStart w:id="62" w:name="_Toc469603778"/>
      <w:r w:rsidRPr="00D14882">
        <w:t>Contenedores para las demás áreas</w:t>
      </w:r>
      <w:bookmarkEnd w:id="61"/>
      <w:bookmarkEnd w:id="62"/>
    </w:p>
    <w:p w14:paraId="5C8343B5" w14:textId="106D4B3F" w:rsidR="0060029B" w:rsidRDefault="008A4ECF" w:rsidP="002774C5">
      <w:pPr>
        <w:autoSpaceDE w:val="0"/>
        <w:spacing w:after="0"/>
      </w:pPr>
      <w:r>
        <w:t xml:space="preserve">En la tabla </w:t>
      </w:r>
      <w:r w:rsidR="00B442D1">
        <w:t xml:space="preserve">3 </w:t>
      </w:r>
      <w:r w:rsidR="00B442D1" w:rsidRPr="006F0E1A">
        <w:t>se</w:t>
      </w:r>
      <w:r w:rsidR="0060029B" w:rsidRPr="006F0E1A">
        <w:t xml:space="preserve"> describen las características con las cuales deben</w:t>
      </w:r>
      <w:r w:rsidR="0060029B">
        <w:t xml:space="preserve"> </w:t>
      </w:r>
      <w:r w:rsidR="0060029B" w:rsidRPr="006F0E1A">
        <w:t>cumplir los contenedores de las otras áreas por cada Unidad Operativa:</w:t>
      </w:r>
    </w:p>
    <w:p w14:paraId="6B216024" w14:textId="77777777" w:rsidR="00B442D1" w:rsidRPr="006F0E1A" w:rsidRDefault="00B442D1" w:rsidP="00B442D1">
      <w:pPr>
        <w:pStyle w:val="Descripcin"/>
        <w:keepNext/>
        <w:spacing w:before="0" w:after="0"/>
        <w:jc w:val="center"/>
        <w:rPr>
          <w:rFonts w:cs="Arial"/>
        </w:rPr>
      </w:pPr>
      <w:r w:rsidRPr="00C67750">
        <w:rPr>
          <w:b/>
          <w:i w:val="0"/>
          <w:sz w:val="20"/>
          <w:szCs w:val="20"/>
        </w:rPr>
        <w:lastRenderedPageBreak/>
        <w:t>Ta</w:t>
      </w:r>
      <w:r>
        <w:rPr>
          <w:b/>
          <w:i w:val="0"/>
          <w:sz w:val="20"/>
          <w:szCs w:val="20"/>
        </w:rPr>
        <w:t>bla 3</w:t>
      </w:r>
      <w:r w:rsidRPr="00C67750">
        <w:rPr>
          <w:b/>
          <w:i w:val="0"/>
          <w:sz w:val="20"/>
          <w:szCs w:val="20"/>
        </w:rPr>
        <w:t>:</w:t>
      </w:r>
      <w:r w:rsidRPr="00C67750">
        <w:rPr>
          <w:i w:val="0"/>
          <w:sz w:val="20"/>
          <w:szCs w:val="20"/>
        </w:rPr>
        <w:t xml:space="preserve"> Características de los contenedores.</w:t>
      </w:r>
    </w:p>
    <w:tbl>
      <w:tblPr>
        <w:tblpPr w:leftFromText="141" w:rightFromText="141" w:vertAnchor="text" w:horzAnchor="margin" w:tblpY="72"/>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4"/>
        <w:gridCol w:w="894"/>
        <w:gridCol w:w="3605"/>
        <w:gridCol w:w="2551"/>
      </w:tblGrid>
      <w:tr w:rsidR="00B442D1" w:rsidRPr="00574324" w14:paraId="50260141" w14:textId="77777777" w:rsidTr="00A6136B">
        <w:trPr>
          <w:trHeight w:val="612"/>
          <w:tblHeader/>
        </w:trPr>
        <w:tc>
          <w:tcPr>
            <w:tcW w:w="0" w:type="auto"/>
            <w:shd w:val="clear" w:color="auto" w:fill="BFBFBF"/>
            <w:vAlign w:val="center"/>
          </w:tcPr>
          <w:p w14:paraId="7A72304C" w14:textId="77777777" w:rsidR="00B442D1" w:rsidRPr="00574324" w:rsidRDefault="00B442D1" w:rsidP="00A6136B">
            <w:pPr>
              <w:spacing w:after="0"/>
              <w:jc w:val="center"/>
              <w:rPr>
                <w:rFonts w:cs="Arial"/>
                <w:b/>
                <w:bCs/>
                <w:color w:val="000000"/>
                <w:sz w:val="18"/>
                <w:szCs w:val="18"/>
                <w:lang w:eastAsia="es-CO"/>
              </w:rPr>
            </w:pPr>
            <w:r w:rsidRPr="00574324">
              <w:rPr>
                <w:rFonts w:cs="Arial"/>
                <w:b/>
                <w:bCs/>
                <w:color w:val="000000"/>
                <w:sz w:val="18"/>
                <w:szCs w:val="18"/>
                <w:lang w:eastAsia="es-CO"/>
              </w:rPr>
              <w:t>USO DE CANECAS</w:t>
            </w:r>
          </w:p>
        </w:tc>
        <w:tc>
          <w:tcPr>
            <w:tcW w:w="0" w:type="auto"/>
            <w:shd w:val="clear" w:color="auto" w:fill="BFBFBF"/>
            <w:vAlign w:val="center"/>
          </w:tcPr>
          <w:p w14:paraId="09B3D11E" w14:textId="77777777" w:rsidR="00B442D1" w:rsidRPr="00574324" w:rsidRDefault="00B442D1" w:rsidP="00A6136B">
            <w:pPr>
              <w:spacing w:after="0"/>
              <w:jc w:val="center"/>
              <w:rPr>
                <w:rFonts w:cs="Arial"/>
                <w:b/>
                <w:bCs/>
                <w:color w:val="000000"/>
                <w:sz w:val="18"/>
                <w:szCs w:val="18"/>
                <w:lang w:eastAsia="es-CO"/>
              </w:rPr>
            </w:pPr>
            <w:r w:rsidRPr="00574324">
              <w:rPr>
                <w:rFonts w:cs="Arial"/>
                <w:b/>
                <w:bCs/>
                <w:color w:val="000000"/>
                <w:sz w:val="18"/>
                <w:szCs w:val="18"/>
                <w:lang w:eastAsia="es-CO"/>
              </w:rPr>
              <w:t>COLOR</w:t>
            </w:r>
          </w:p>
        </w:tc>
        <w:tc>
          <w:tcPr>
            <w:tcW w:w="3605" w:type="dxa"/>
            <w:shd w:val="clear" w:color="auto" w:fill="BFBFBF"/>
            <w:vAlign w:val="center"/>
          </w:tcPr>
          <w:p w14:paraId="526A28F7" w14:textId="77777777" w:rsidR="00B442D1" w:rsidRPr="00574324" w:rsidRDefault="00B442D1" w:rsidP="00A6136B">
            <w:pPr>
              <w:spacing w:after="0"/>
              <w:jc w:val="center"/>
              <w:rPr>
                <w:rFonts w:cs="Arial"/>
                <w:b/>
                <w:bCs/>
                <w:color w:val="000000"/>
                <w:sz w:val="18"/>
                <w:szCs w:val="18"/>
                <w:lang w:eastAsia="es-CO"/>
              </w:rPr>
            </w:pPr>
            <w:r w:rsidRPr="00574324">
              <w:rPr>
                <w:rFonts w:cs="Arial"/>
                <w:b/>
                <w:bCs/>
                <w:color w:val="000000"/>
                <w:sz w:val="18"/>
                <w:szCs w:val="18"/>
                <w:lang w:eastAsia="es-CO"/>
              </w:rPr>
              <w:t>CARACTERÍSTICAS</w:t>
            </w:r>
          </w:p>
        </w:tc>
        <w:tc>
          <w:tcPr>
            <w:tcW w:w="2551" w:type="dxa"/>
            <w:shd w:val="clear" w:color="auto" w:fill="BFBFBF"/>
            <w:vAlign w:val="center"/>
          </w:tcPr>
          <w:p w14:paraId="4DB266FE" w14:textId="77777777" w:rsidR="00B442D1" w:rsidRPr="00574324" w:rsidRDefault="00B442D1" w:rsidP="00A6136B">
            <w:pPr>
              <w:spacing w:after="0"/>
              <w:jc w:val="center"/>
              <w:rPr>
                <w:rFonts w:cs="Arial"/>
                <w:color w:val="000000"/>
                <w:sz w:val="18"/>
                <w:szCs w:val="18"/>
                <w:lang w:eastAsia="es-CO"/>
              </w:rPr>
            </w:pPr>
            <w:r>
              <w:rPr>
                <w:rFonts w:cs="Arial"/>
                <w:b/>
                <w:bCs/>
                <w:color w:val="000000"/>
                <w:sz w:val="18"/>
                <w:szCs w:val="18"/>
                <w:lang w:eastAsia="es-CO"/>
              </w:rPr>
              <w:t>RÓ</w:t>
            </w:r>
            <w:r w:rsidRPr="00574324">
              <w:rPr>
                <w:rFonts w:cs="Arial"/>
                <w:b/>
                <w:bCs/>
                <w:color w:val="000000"/>
                <w:sz w:val="18"/>
                <w:szCs w:val="18"/>
                <w:lang w:eastAsia="es-CO"/>
              </w:rPr>
              <w:t>TULO (Identificación del residuo)</w:t>
            </w:r>
          </w:p>
        </w:tc>
      </w:tr>
      <w:tr w:rsidR="00B442D1" w:rsidRPr="00574324" w14:paraId="7429D683" w14:textId="77777777" w:rsidTr="00A6136B">
        <w:trPr>
          <w:trHeight w:val="254"/>
          <w:tblHeader/>
        </w:trPr>
        <w:tc>
          <w:tcPr>
            <w:tcW w:w="0" w:type="auto"/>
            <w:vAlign w:val="center"/>
          </w:tcPr>
          <w:p w14:paraId="5D0AF26E"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Baño</w:t>
            </w:r>
          </w:p>
        </w:tc>
        <w:tc>
          <w:tcPr>
            <w:tcW w:w="0" w:type="auto"/>
            <w:vAlign w:val="center"/>
          </w:tcPr>
          <w:p w14:paraId="08033B4F"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Verde</w:t>
            </w:r>
          </w:p>
        </w:tc>
        <w:tc>
          <w:tcPr>
            <w:tcW w:w="3605" w:type="dxa"/>
            <w:vAlign w:val="center"/>
          </w:tcPr>
          <w:p w14:paraId="7F06F4E7"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Caneca hermética de pedal.</w:t>
            </w:r>
          </w:p>
        </w:tc>
        <w:tc>
          <w:tcPr>
            <w:tcW w:w="2551" w:type="dxa"/>
            <w:vAlign w:val="center"/>
          </w:tcPr>
          <w:p w14:paraId="48EE2C64"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Residuos Sanitarios</w:t>
            </w:r>
          </w:p>
        </w:tc>
      </w:tr>
      <w:tr w:rsidR="00B442D1" w:rsidRPr="00574324" w14:paraId="49D04363" w14:textId="77777777" w:rsidTr="00A6136B">
        <w:trPr>
          <w:trHeight w:val="225"/>
          <w:tblHeader/>
        </w:trPr>
        <w:tc>
          <w:tcPr>
            <w:tcW w:w="0" w:type="auto"/>
            <w:vAlign w:val="center"/>
          </w:tcPr>
          <w:p w14:paraId="041745CC"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Cocina</w:t>
            </w:r>
          </w:p>
        </w:tc>
        <w:tc>
          <w:tcPr>
            <w:tcW w:w="0" w:type="auto"/>
            <w:vAlign w:val="center"/>
          </w:tcPr>
          <w:p w14:paraId="0BDD4D4C"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Verde</w:t>
            </w:r>
          </w:p>
        </w:tc>
        <w:tc>
          <w:tcPr>
            <w:tcW w:w="3605" w:type="dxa"/>
            <w:vAlign w:val="center"/>
          </w:tcPr>
          <w:p w14:paraId="43EB1A33"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Caneca hermética.</w:t>
            </w:r>
          </w:p>
        </w:tc>
        <w:tc>
          <w:tcPr>
            <w:tcW w:w="2551" w:type="dxa"/>
            <w:vAlign w:val="center"/>
          </w:tcPr>
          <w:p w14:paraId="2D58FC35"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Residuos de comida, café y frutas</w:t>
            </w:r>
          </w:p>
        </w:tc>
      </w:tr>
      <w:tr w:rsidR="00B442D1" w:rsidRPr="00574324" w14:paraId="1C7379D5" w14:textId="77777777" w:rsidTr="00A6136B">
        <w:trPr>
          <w:trHeight w:val="225"/>
          <w:tblHeader/>
        </w:trPr>
        <w:tc>
          <w:tcPr>
            <w:tcW w:w="0" w:type="auto"/>
            <w:vAlign w:val="center"/>
          </w:tcPr>
          <w:p w14:paraId="55B60767"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Descomide</w:t>
            </w:r>
          </w:p>
        </w:tc>
        <w:tc>
          <w:tcPr>
            <w:tcW w:w="0" w:type="auto"/>
            <w:vAlign w:val="center"/>
          </w:tcPr>
          <w:p w14:paraId="4346DD79"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Verde</w:t>
            </w:r>
          </w:p>
        </w:tc>
        <w:tc>
          <w:tcPr>
            <w:tcW w:w="3605" w:type="dxa"/>
            <w:vAlign w:val="center"/>
          </w:tcPr>
          <w:p w14:paraId="10AB49BF"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Caneca hermética.</w:t>
            </w:r>
          </w:p>
        </w:tc>
        <w:tc>
          <w:tcPr>
            <w:tcW w:w="2551" w:type="dxa"/>
            <w:vAlign w:val="center"/>
          </w:tcPr>
          <w:p w14:paraId="1638CF40"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Residuos de comida, café y frutas</w:t>
            </w:r>
          </w:p>
        </w:tc>
      </w:tr>
      <w:tr w:rsidR="00B442D1" w:rsidRPr="00574324" w14:paraId="7E425B10" w14:textId="77777777" w:rsidTr="00A6136B">
        <w:trPr>
          <w:trHeight w:val="588"/>
          <w:tblHeader/>
        </w:trPr>
        <w:tc>
          <w:tcPr>
            <w:tcW w:w="0" w:type="auto"/>
            <w:vAlign w:val="center"/>
          </w:tcPr>
          <w:p w14:paraId="1515A0F8"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Pañales</w:t>
            </w:r>
          </w:p>
        </w:tc>
        <w:tc>
          <w:tcPr>
            <w:tcW w:w="0" w:type="auto"/>
            <w:vAlign w:val="center"/>
          </w:tcPr>
          <w:p w14:paraId="79CD1398"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Verde</w:t>
            </w:r>
          </w:p>
        </w:tc>
        <w:tc>
          <w:tcPr>
            <w:tcW w:w="3605" w:type="dxa"/>
            <w:vAlign w:val="center"/>
          </w:tcPr>
          <w:p w14:paraId="4B75B5B0"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Caneca hermética.</w:t>
            </w:r>
          </w:p>
        </w:tc>
        <w:tc>
          <w:tcPr>
            <w:tcW w:w="2551" w:type="dxa"/>
            <w:vAlign w:val="center"/>
          </w:tcPr>
          <w:p w14:paraId="7DC80A5C"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Residuos Sanitarios</w:t>
            </w:r>
          </w:p>
        </w:tc>
      </w:tr>
      <w:tr w:rsidR="00B442D1" w:rsidRPr="00574324" w14:paraId="5EE954BF" w14:textId="77777777" w:rsidTr="00A6136B">
        <w:trPr>
          <w:trHeight w:val="588"/>
          <w:tblHeader/>
        </w:trPr>
        <w:tc>
          <w:tcPr>
            <w:tcW w:w="0" w:type="auto"/>
            <w:vAlign w:val="center"/>
          </w:tcPr>
          <w:p w14:paraId="52AC6787" w14:textId="77777777" w:rsidR="00B442D1" w:rsidRPr="00574324" w:rsidRDefault="00B442D1" w:rsidP="00A6136B">
            <w:pPr>
              <w:spacing w:after="0"/>
              <w:jc w:val="center"/>
              <w:rPr>
                <w:rFonts w:cs="Arial"/>
                <w:color w:val="000000"/>
                <w:sz w:val="18"/>
                <w:szCs w:val="18"/>
                <w:lang w:eastAsia="es-CO"/>
              </w:rPr>
            </w:pPr>
            <w:r w:rsidRPr="00E47D08">
              <w:rPr>
                <w:rFonts w:cs="Arial"/>
                <w:color w:val="000000"/>
                <w:sz w:val="18"/>
                <w:szCs w:val="18"/>
                <w:lang w:eastAsia="es-CO"/>
              </w:rPr>
              <w:t>Zona de servicios (áreas de primeros auxilios- sala amiga o sala materna)</w:t>
            </w:r>
          </w:p>
        </w:tc>
        <w:tc>
          <w:tcPr>
            <w:tcW w:w="0" w:type="auto"/>
            <w:vAlign w:val="center"/>
          </w:tcPr>
          <w:p w14:paraId="3B0C837B"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Verde</w:t>
            </w:r>
          </w:p>
        </w:tc>
        <w:tc>
          <w:tcPr>
            <w:tcW w:w="3605" w:type="dxa"/>
            <w:vAlign w:val="center"/>
          </w:tcPr>
          <w:p w14:paraId="6A1CCC90"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Caneca hermética de pedal.</w:t>
            </w:r>
          </w:p>
        </w:tc>
        <w:tc>
          <w:tcPr>
            <w:tcW w:w="2551" w:type="dxa"/>
            <w:vAlign w:val="center"/>
          </w:tcPr>
          <w:p w14:paraId="6DE0AA12"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Residuos no Aprovechables</w:t>
            </w:r>
          </w:p>
        </w:tc>
      </w:tr>
      <w:tr w:rsidR="00B442D1" w:rsidRPr="00574324" w14:paraId="01CAF7DB" w14:textId="77777777" w:rsidTr="00A6136B">
        <w:trPr>
          <w:trHeight w:val="345"/>
          <w:tblHeader/>
        </w:trPr>
        <w:tc>
          <w:tcPr>
            <w:tcW w:w="0" w:type="auto"/>
            <w:vMerge w:val="restart"/>
            <w:vAlign w:val="center"/>
          </w:tcPr>
          <w:p w14:paraId="386505EB"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Cuarto de Almacenamiento</w:t>
            </w:r>
          </w:p>
        </w:tc>
        <w:tc>
          <w:tcPr>
            <w:tcW w:w="0" w:type="auto"/>
            <w:vAlign w:val="center"/>
          </w:tcPr>
          <w:p w14:paraId="16A0DCBE" w14:textId="77777777" w:rsidR="00B442D1" w:rsidRPr="00574324" w:rsidRDefault="00B442D1" w:rsidP="00A6136B">
            <w:pPr>
              <w:jc w:val="center"/>
              <w:rPr>
                <w:rFonts w:cs="Arial"/>
                <w:sz w:val="18"/>
                <w:szCs w:val="18"/>
                <w:lang w:eastAsia="es-CO"/>
              </w:rPr>
            </w:pPr>
            <w:r w:rsidRPr="00574324">
              <w:rPr>
                <w:rFonts w:cs="Arial"/>
                <w:sz w:val="18"/>
                <w:szCs w:val="18"/>
                <w:lang w:eastAsia="es-CO"/>
              </w:rPr>
              <w:t>Amarilla</w:t>
            </w:r>
          </w:p>
        </w:tc>
        <w:tc>
          <w:tcPr>
            <w:tcW w:w="3605" w:type="dxa"/>
            <w:vAlign w:val="center"/>
          </w:tcPr>
          <w:p w14:paraId="34412CBB"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 xml:space="preserve">Caneca hermética </w:t>
            </w:r>
          </w:p>
        </w:tc>
        <w:tc>
          <w:tcPr>
            <w:tcW w:w="2551" w:type="dxa"/>
            <w:vAlign w:val="center"/>
          </w:tcPr>
          <w:p w14:paraId="435DD541" w14:textId="77777777" w:rsidR="00B442D1" w:rsidRPr="00574324" w:rsidRDefault="00B442D1" w:rsidP="00A6136B">
            <w:pPr>
              <w:spacing w:after="0"/>
              <w:jc w:val="center"/>
              <w:rPr>
                <w:rFonts w:cs="Arial"/>
                <w:color w:val="000000"/>
                <w:sz w:val="18"/>
                <w:szCs w:val="18"/>
                <w:lang w:eastAsia="es-CO"/>
              </w:rPr>
            </w:pPr>
            <w:r w:rsidRPr="00574324">
              <w:rPr>
                <w:rFonts w:cs="Arial"/>
                <w:sz w:val="18"/>
                <w:szCs w:val="18"/>
                <w:lang w:eastAsia="es-CO"/>
              </w:rPr>
              <w:t>Recuperables: Vidrio, plástico</w:t>
            </w:r>
            <w:r w:rsidRPr="00574324">
              <w:rPr>
                <w:rFonts w:cs="Arial"/>
                <w:color w:val="000000"/>
                <w:sz w:val="18"/>
                <w:szCs w:val="18"/>
                <w:lang w:eastAsia="es-CO"/>
              </w:rPr>
              <w:t xml:space="preserve"> y metales</w:t>
            </w:r>
          </w:p>
        </w:tc>
      </w:tr>
      <w:tr w:rsidR="00B442D1" w:rsidRPr="00574324" w14:paraId="62D00D93" w14:textId="77777777" w:rsidTr="00A6136B">
        <w:trPr>
          <w:trHeight w:val="246"/>
          <w:tblHeader/>
        </w:trPr>
        <w:tc>
          <w:tcPr>
            <w:tcW w:w="0" w:type="auto"/>
            <w:vMerge/>
            <w:vAlign w:val="center"/>
          </w:tcPr>
          <w:p w14:paraId="62934CD8" w14:textId="77777777" w:rsidR="00B442D1" w:rsidRPr="00574324" w:rsidRDefault="00B442D1" w:rsidP="00A6136B">
            <w:pPr>
              <w:spacing w:after="0"/>
              <w:jc w:val="center"/>
              <w:rPr>
                <w:rFonts w:cs="Arial"/>
                <w:color w:val="000000"/>
                <w:sz w:val="18"/>
                <w:szCs w:val="18"/>
                <w:lang w:eastAsia="es-CO"/>
              </w:rPr>
            </w:pPr>
          </w:p>
        </w:tc>
        <w:tc>
          <w:tcPr>
            <w:tcW w:w="0" w:type="auto"/>
            <w:vAlign w:val="center"/>
          </w:tcPr>
          <w:p w14:paraId="47F7F4D4"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Verde</w:t>
            </w:r>
          </w:p>
        </w:tc>
        <w:tc>
          <w:tcPr>
            <w:tcW w:w="3605" w:type="dxa"/>
            <w:vAlign w:val="center"/>
          </w:tcPr>
          <w:p w14:paraId="0E784B40"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Caneca hermética.</w:t>
            </w:r>
          </w:p>
        </w:tc>
        <w:tc>
          <w:tcPr>
            <w:tcW w:w="2551" w:type="dxa"/>
            <w:vAlign w:val="center"/>
          </w:tcPr>
          <w:p w14:paraId="37EB8EBF"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Residuos no Aprovechables</w:t>
            </w:r>
          </w:p>
        </w:tc>
      </w:tr>
      <w:tr w:rsidR="00B442D1" w:rsidRPr="00574324" w14:paraId="7DCAE5C1" w14:textId="77777777" w:rsidTr="00A6136B">
        <w:trPr>
          <w:trHeight w:val="246"/>
          <w:tblHeader/>
        </w:trPr>
        <w:tc>
          <w:tcPr>
            <w:tcW w:w="0" w:type="auto"/>
            <w:vMerge/>
            <w:vAlign w:val="center"/>
          </w:tcPr>
          <w:p w14:paraId="62A5B896" w14:textId="77777777" w:rsidR="00B442D1" w:rsidRPr="00574324" w:rsidRDefault="00B442D1" w:rsidP="00A6136B">
            <w:pPr>
              <w:spacing w:after="0"/>
              <w:jc w:val="center"/>
              <w:rPr>
                <w:rFonts w:cs="Arial"/>
                <w:color w:val="000000"/>
                <w:sz w:val="18"/>
                <w:szCs w:val="18"/>
                <w:lang w:eastAsia="es-CO"/>
              </w:rPr>
            </w:pPr>
          </w:p>
        </w:tc>
        <w:tc>
          <w:tcPr>
            <w:tcW w:w="0" w:type="auto"/>
            <w:vAlign w:val="center"/>
          </w:tcPr>
          <w:p w14:paraId="0AA739D2"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Azul</w:t>
            </w:r>
          </w:p>
        </w:tc>
        <w:tc>
          <w:tcPr>
            <w:tcW w:w="3605" w:type="dxa"/>
            <w:vAlign w:val="center"/>
          </w:tcPr>
          <w:p w14:paraId="4C61F346"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Caneca hermética.</w:t>
            </w:r>
          </w:p>
        </w:tc>
        <w:tc>
          <w:tcPr>
            <w:tcW w:w="2551" w:type="dxa"/>
            <w:vAlign w:val="center"/>
          </w:tcPr>
          <w:p w14:paraId="64BE90EE" w14:textId="77777777" w:rsidR="00B442D1" w:rsidRPr="00574324" w:rsidRDefault="00B442D1" w:rsidP="00A6136B">
            <w:pPr>
              <w:spacing w:after="0"/>
              <w:jc w:val="center"/>
              <w:rPr>
                <w:rFonts w:cs="Arial"/>
                <w:color w:val="000000"/>
                <w:sz w:val="18"/>
                <w:szCs w:val="18"/>
                <w:lang w:eastAsia="es-CO"/>
              </w:rPr>
            </w:pPr>
            <w:r w:rsidRPr="00574324">
              <w:rPr>
                <w:rFonts w:cs="Arial"/>
                <w:sz w:val="18"/>
                <w:szCs w:val="18"/>
                <w:lang w:eastAsia="es-CO"/>
              </w:rPr>
              <w:t>Recuperables:</w:t>
            </w:r>
            <w:r w:rsidRPr="00574324">
              <w:rPr>
                <w:rFonts w:cs="Arial"/>
                <w:color w:val="000000"/>
                <w:sz w:val="18"/>
                <w:szCs w:val="18"/>
                <w:lang w:eastAsia="es-CO"/>
              </w:rPr>
              <w:t xml:space="preserve"> Papel, cartón y revistas.</w:t>
            </w:r>
          </w:p>
        </w:tc>
      </w:tr>
      <w:tr w:rsidR="00B442D1" w:rsidRPr="00574324" w14:paraId="7606AB95" w14:textId="77777777" w:rsidTr="00A6136B">
        <w:trPr>
          <w:trHeight w:val="246"/>
          <w:tblHeader/>
        </w:trPr>
        <w:tc>
          <w:tcPr>
            <w:tcW w:w="0" w:type="auto"/>
            <w:vMerge/>
            <w:vAlign w:val="center"/>
          </w:tcPr>
          <w:p w14:paraId="6BDD2182" w14:textId="77777777" w:rsidR="00B442D1" w:rsidRPr="00574324" w:rsidRDefault="00B442D1" w:rsidP="00A6136B">
            <w:pPr>
              <w:spacing w:after="0"/>
              <w:jc w:val="center"/>
              <w:rPr>
                <w:rFonts w:cs="Arial"/>
                <w:color w:val="000000"/>
                <w:sz w:val="18"/>
                <w:szCs w:val="18"/>
                <w:lang w:eastAsia="es-CO"/>
              </w:rPr>
            </w:pPr>
          </w:p>
        </w:tc>
        <w:tc>
          <w:tcPr>
            <w:tcW w:w="0" w:type="auto"/>
            <w:vAlign w:val="center"/>
          </w:tcPr>
          <w:p w14:paraId="1D5B76EF"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Durakart Gris</w:t>
            </w:r>
          </w:p>
        </w:tc>
        <w:tc>
          <w:tcPr>
            <w:tcW w:w="3605" w:type="dxa"/>
            <w:vAlign w:val="center"/>
          </w:tcPr>
          <w:p w14:paraId="58EE684B" w14:textId="77777777" w:rsidR="00B442D1" w:rsidRPr="00574324" w:rsidRDefault="00B442D1" w:rsidP="00A6136B">
            <w:pPr>
              <w:spacing w:after="0"/>
              <w:rPr>
                <w:rFonts w:cs="Arial"/>
                <w:color w:val="000000"/>
                <w:sz w:val="18"/>
                <w:szCs w:val="18"/>
                <w:lang w:eastAsia="es-CO"/>
              </w:rPr>
            </w:pPr>
            <w:r w:rsidRPr="00574324">
              <w:rPr>
                <w:rFonts w:cs="Arial"/>
                <w:color w:val="000000"/>
                <w:sz w:val="18"/>
                <w:szCs w:val="18"/>
                <w:lang w:eastAsia="es-CO"/>
              </w:rPr>
              <w:t>Caneca hermética con ruedas y capacidad para transportar internamente los residuos generados en la Unidad Operativa.</w:t>
            </w:r>
          </w:p>
        </w:tc>
        <w:tc>
          <w:tcPr>
            <w:tcW w:w="2551" w:type="dxa"/>
            <w:vAlign w:val="center"/>
          </w:tcPr>
          <w:p w14:paraId="4D23EB4C" w14:textId="77777777" w:rsidR="00B442D1" w:rsidRPr="00574324" w:rsidRDefault="00B442D1" w:rsidP="00A6136B">
            <w:pPr>
              <w:spacing w:after="0"/>
              <w:jc w:val="center"/>
              <w:rPr>
                <w:rFonts w:cs="Arial"/>
                <w:color w:val="000000"/>
                <w:sz w:val="18"/>
                <w:szCs w:val="18"/>
                <w:lang w:eastAsia="es-CO"/>
              </w:rPr>
            </w:pPr>
            <w:r w:rsidRPr="00574324">
              <w:rPr>
                <w:rFonts w:cs="Arial"/>
                <w:color w:val="000000"/>
                <w:sz w:val="18"/>
                <w:szCs w:val="18"/>
                <w:lang w:eastAsia="es-CO"/>
              </w:rPr>
              <w:t>Transporte interno de residuos sólidos</w:t>
            </w:r>
          </w:p>
        </w:tc>
      </w:tr>
      <w:tr w:rsidR="00B442D1" w:rsidRPr="00574324" w14:paraId="5EE2D814" w14:textId="77777777" w:rsidTr="00A6136B">
        <w:trPr>
          <w:trHeight w:val="136"/>
          <w:tblHeader/>
        </w:trPr>
        <w:tc>
          <w:tcPr>
            <w:tcW w:w="9284" w:type="dxa"/>
            <w:gridSpan w:val="4"/>
            <w:vAlign w:val="bottom"/>
          </w:tcPr>
          <w:p w14:paraId="78F15F52" w14:textId="77777777" w:rsidR="00B442D1" w:rsidRPr="00574324" w:rsidRDefault="00B442D1" w:rsidP="00A6136B">
            <w:pPr>
              <w:spacing w:after="0"/>
              <w:jc w:val="center"/>
              <w:rPr>
                <w:rFonts w:cs="Arial"/>
                <w:sz w:val="18"/>
                <w:szCs w:val="18"/>
              </w:rPr>
            </w:pPr>
            <w:r w:rsidRPr="00574324">
              <w:rPr>
                <w:rFonts w:cs="Arial"/>
                <w:b/>
                <w:bCs/>
                <w:color w:val="000000"/>
                <w:sz w:val="18"/>
                <w:szCs w:val="18"/>
                <w:lang w:eastAsia="es-CO"/>
              </w:rPr>
              <w:t>ACLARACIÓN: TODA CANECA DEBERÁ CONTAR CON BOLSA DEL MISMO COLOR Y ESTAR DEBIDAMENTE ROTULADA.</w:t>
            </w:r>
          </w:p>
        </w:tc>
      </w:tr>
    </w:tbl>
    <w:p w14:paraId="32C96067" w14:textId="49FE490F" w:rsidR="0060029B" w:rsidRDefault="00B442D1" w:rsidP="002774C5">
      <w:pPr>
        <w:autoSpaceDE w:val="0"/>
        <w:spacing w:after="0"/>
      </w:pPr>
      <w:r>
        <w:t>Fuente tabla</w:t>
      </w:r>
      <w:r w:rsidR="009C3B0F">
        <w:t>: área de gestión ambiental</w:t>
      </w:r>
    </w:p>
    <w:p w14:paraId="0ACA700A" w14:textId="77777777" w:rsidR="0060029B" w:rsidRDefault="0060029B" w:rsidP="008D20A5">
      <w:pPr>
        <w:spacing w:after="0"/>
        <w:rPr>
          <w:b/>
          <w:sz w:val="16"/>
          <w:lang w:eastAsia="es-ES"/>
        </w:rPr>
      </w:pPr>
      <w:bookmarkStart w:id="63" w:name="_Toc400697007"/>
    </w:p>
    <w:p w14:paraId="1338EB47" w14:textId="12C89091" w:rsidR="0060029B" w:rsidRDefault="0060029B" w:rsidP="008D20A5">
      <w:pPr>
        <w:spacing w:after="0"/>
        <w:rPr>
          <w:sz w:val="16"/>
          <w:lang w:eastAsia="es-ES"/>
        </w:rPr>
      </w:pPr>
      <w:r>
        <w:rPr>
          <w:b/>
          <w:sz w:val="16"/>
          <w:lang w:eastAsia="es-ES"/>
        </w:rPr>
        <w:t>Nota 6</w:t>
      </w:r>
      <w:r w:rsidRPr="005C0FAB">
        <w:rPr>
          <w:b/>
          <w:sz w:val="16"/>
          <w:lang w:eastAsia="es-ES"/>
        </w:rPr>
        <w:t>:</w:t>
      </w:r>
      <w:r>
        <w:rPr>
          <w:b/>
          <w:sz w:val="16"/>
          <w:lang w:eastAsia="es-ES"/>
        </w:rPr>
        <w:t xml:space="preserve"> </w:t>
      </w:r>
      <w:r w:rsidR="00B442D1">
        <w:rPr>
          <w:sz w:val="16"/>
          <w:lang w:eastAsia="es-ES"/>
        </w:rPr>
        <w:t>e</w:t>
      </w:r>
      <w:r>
        <w:rPr>
          <w:sz w:val="16"/>
          <w:lang w:eastAsia="es-ES"/>
        </w:rPr>
        <w:t xml:space="preserve">n el caso en que los participantes de las unidades </w:t>
      </w:r>
      <w:r w:rsidR="00B442D1">
        <w:rPr>
          <w:sz w:val="16"/>
          <w:lang w:eastAsia="es-ES"/>
        </w:rPr>
        <w:t>operativas</w:t>
      </w:r>
      <w:r>
        <w:rPr>
          <w:sz w:val="16"/>
          <w:lang w:eastAsia="es-ES"/>
        </w:rPr>
        <w:t xml:space="preserve"> pertenezcan a la población </w:t>
      </w:r>
      <w:r w:rsidR="009C3B0F">
        <w:rPr>
          <w:sz w:val="16"/>
          <w:lang w:eastAsia="es-ES"/>
        </w:rPr>
        <w:t>persona mayor</w:t>
      </w:r>
      <w:r>
        <w:rPr>
          <w:sz w:val="16"/>
          <w:lang w:eastAsia="es-ES"/>
        </w:rPr>
        <w:t xml:space="preserve"> y/o discapacitado y NO puedan hacer uso debido de las canecas mencionadas, será potestad de la unidad operativa realizar el cambio por otras canecas, siempre y cuando se conserven los colores establecidos y exista un concepto que exima el uso de las mismas p</w:t>
      </w:r>
      <w:r w:rsidR="008D20A5">
        <w:rPr>
          <w:sz w:val="16"/>
          <w:lang w:eastAsia="es-ES"/>
        </w:rPr>
        <w:t>or parte de un ente de control.</w:t>
      </w:r>
    </w:p>
    <w:p w14:paraId="09A6CCC0" w14:textId="77777777" w:rsidR="008D20A5" w:rsidRPr="008D20A5" w:rsidRDefault="008D20A5" w:rsidP="008D20A5">
      <w:pPr>
        <w:spacing w:after="0"/>
        <w:rPr>
          <w:sz w:val="20"/>
          <w:szCs w:val="20"/>
          <w:lang w:eastAsia="es-ES"/>
        </w:rPr>
      </w:pPr>
    </w:p>
    <w:p w14:paraId="5F099FF0" w14:textId="77777777" w:rsidR="0060029B" w:rsidRPr="006F0E1A" w:rsidRDefault="0060029B" w:rsidP="00215EF7">
      <w:pPr>
        <w:pStyle w:val="Ttulo2"/>
      </w:pPr>
      <w:bookmarkStart w:id="64" w:name="_Toc469603779"/>
      <w:r>
        <w:t>Condiciones de manejo y presentación de los r</w:t>
      </w:r>
      <w:r w:rsidRPr="006F0E1A">
        <w:t>esiduos</w:t>
      </w:r>
      <w:bookmarkEnd w:id="63"/>
      <w:bookmarkEnd w:id="64"/>
    </w:p>
    <w:p w14:paraId="0F49B140" w14:textId="77777777" w:rsidR="0060029B" w:rsidRPr="006F0E1A" w:rsidRDefault="0060029B" w:rsidP="0025461A">
      <w:pPr>
        <w:autoSpaceDE w:val="0"/>
        <w:spacing w:after="0"/>
        <w:rPr>
          <w:rFonts w:cs="Arial"/>
          <w:color w:val="000000"/>
          <w:lang w:eastAsia="es-ES"/>
        </w:rPr>
      </w:pPr>
    </w:p>
    <w:p w14:paraId="1921AFC8" w14:textId="3AF025C4" w:rsidR="0060029B" w:rsidRDefault="0060029B" w:rsidP="0025461A">
      <w:pPr>
        <w:autoSpaceDE w:val="0"/>
        <w:spacing w:after="0"/>
        <w:rPr>
          <w:rFonts w:cs="Arial"/>
          <w:color w:val="000000"/>
          <w:lang w:val="es-ES" w:eastAsia="es-ES"/>
        </w:rPr>
      </w:pPr>
      <w:r w:rsidRPr="006F0E1A">
        <w:rPr>
          <w:rFonts w:cs="Arial"/>
          <w:color w:val="000000"/>
          <w:lang w:val="es-ES" w:eastAsia="es-ES"/>
        </w:rPr>
        <w:t xml:space="preserve">La identificación de los residuos y sus condiciones de manejo son fundamentales para la separación en la fuente, a </w:t>
      </w:r>
      <w:r w:rsidR="004436FB" w:rsidRPr="006F0E1A">
        <w:rPr>
          <w:rFonts w:cs="Arial"/>
          <w:color w:val="000000"/>
          <w:lang w:val="es-ES" w:eastAsia="es-ES"/>
        </w:rPr>
        <w:t>continuación,</w:t>
      </w:r>
      <w:r w:rsidRPr="006F0E1A">
        <w:rPr>
          <w:rFonts w:cs="Arial"/>
          <w:color w:val="000000"/>
          <w:lang w:val="es-ES" w:eastAsia="es-ES"/>
        </w:rPr>
        <w:t xml:space="preserve"> se realiza una descripción de cada tipo de residuo y las características que debe presentar para su eficiente recuperación </w:t>
      </w:r>
      <w:r w:rsidR="006E33CD" w:rsidRPr="006F0E1A">
        <w:rPr>
          <w:rFonts w:cs="Arial"/>
          <w:color w:val="000000"/>
          <w:lang w:val="es-ES" w:eastAsia="es-ES"/>
        </w:rPr>
        <w:t>de acuerdo con</w:t>
      </w:r>
      <w:r w:rsidRPr="006F0E1A">
        <w:rPr>
          <w:rFonts w:cs="Arial"/>
          <w:color w:val="000000"/>
          <w:lang w:val="es-ES" w:eastAsia="es-ES"/>
        </w:rPr>
        <w:t xml:space="preserve"> lo establecido por la UAESP en los lineamientos de aplicación del presente documento.</w:t>
      </w:r>
    </w:p>
    <w:p w14:paraId="3C6142BB" w14:textId="77777777" w:rsidR="00D9050D" w:rsidRDefault="00D9050D" w:rsidP="0025461A">
      <w:pPr>
        <w:autoSpaceDE w:val="0"/>
        <w:spacing w:after="0"/>
        <w:rPr>
          <w:rFonts w:cs="Arial"/>
          <w:color w:val="000000"/>
          <w:lang w:val="es-ES" w:eastAsia="es-ES"/>
        </w:rPr>
      </w:pPr>
    </w:p>
    <w:p w14:paraId="7A49C6D0" w14:textId="77777777" w:rsidR="0060029B" w:rsidRDefault="0060029B" w:rsidP="0025461A">
      <w:pPr>
        <w:pStyle w:val="Ttulo3"/>
        <w:numPr>
          <w:ilvl w:val="2"/>
          <w:numId w:val="38"/>
        </w:numPr>
        <w:spacing w:after="0"/>
      </w:pPr>
      <w:bookmarkStart w:id="65" w:name="_Toc469603780"/>
      <w:r w:rsidRPr="004D7EB4">
        <w:t>Disposición en canecas de color amarillo:</w:t>
      </w:r>
      <w:bookmarkEnd w:id="65"/>
    </w:p>
    <w:p w14:paraId="7B5D1351" w14:textId="77777777" w:rsidR="0025461A" w:rsidRPr="0025461A" w:rsidRDefault="0025461A" w:rsidP="0025461A">
      <w:pPr>
        <w:spacing w:after="0"/>
      </w:pPr>
    </w:p>
    <w:p w14:paraId="3CBB1113" w14:textId="77777777" w:rsidR="0060029B" w:rsidRDefault="0060029B" w:rsidP="0025461A">
      <w:pPr>
        <w:pStyle w:val="titulo4"/>
        <w:numPr>
          <w:ilvl w:val="3"/>
          <w:numId w:val="38"/>
        </w:numPr>
        <w:spacing w:line="240" w:lineRule="auto"/>
      </w:pPr>
      <w:bookmarkStart w:id="66" w:name="_Toc400697008"/>
      <w:r w:rsidRPr="004D7EB4">
        <w:t>Plástico</w:t>
      </w:r>
      <w:bookmarkEnd w:id="66"/>
    </w:p>
    <w:p w14:paraId="6F8AC91C" w14:textId="77777777" w:rsidR="0060029B" w:rsidRPr="004D7EB4" w:rsidRDefault="0060029B" w:rsidP="0025461A">
      <w:pPr>
        <w:pStyle w:val="titulo4"/>
        <w:spacing w:line="240" w:lineRule="auto"/>
      </w:pPr>
    </w:p>
    <w:p w14:paraId="3A5234C1" w14:textId="77777777" w:rsidR="0060029B" w:rsidRPr="006F0E1A" w:rsidRDefault="0060029B" w:rsidP="0025461A">
      <w:pPr>
        <w:autoSpaceDE w:val="0"/>
        <w:spacing w:after="0"/>
        <w:rPr>
          <w:rFonts w:cs="Arial"/>
          <w:color w:val="000000"/>
          <w:lang w:val="es-ES" w:eastAsia="es-ES"/>
        </w:rPr>
      </w:pPr>
      <w:r w:rsidRPr="006F0E1A">
        <w:rPr>
          <w:rFonts w:cs="Arial"/>
          <w:lang w:val="es-ES" w:eastAsia="es-ES"/>
        </w:rPr>
        <w:t xml:space="preserve">Es todo material que por sus características químicas puede cambiar de forma y que durante un intervalo de temperatura adquiere propiedades de elasticidad y flexibilidad que permiten moldearlas y adaptarlas </w:t>
      </w:r>
      <w:r w:rsidR="008D20A5">
        <w:rPr>
          <w:rFonts w:cs="Arial"/>
          <w:lang w:val="es-ES" w:eastAsia="es-ES"/>
        </w:rPr>
        <w:t>a diferentes formas.</w:t>
      </w:r>
    </w:p>
    <w:p w14:paraId="7EBE9412" w14:textId="77777777" w:rsidR="0060029B" w:rsidRPr="006F0E1A" w:rsidRDefault="0060029B" w:rsidP="0025461A">
      <w:pPr>
        <w:autoSpaceDE w:val="0"/>
        <w:spacing w:after="0"/>
        <w:rPr>
          <w:rFonts w:cs="Arial"/>
          <w:color w:val="000000"/>
          <w:lang w:val="es-ES" w:eastAsia="es-ES"/>
        </w:rPr>
      </w:pPr>
    </w:p>
    <w:p w14:paraId="70436D13" w14:textId="29E5B0F0" w:rsidR="0060029B" w:rsidRPr="006F0E1A" w:rsidRDefault="0060029B" w:rsidP="0025461A">
      <w:pPr>
        <w:autoSpaceDE w:val="0"/>
        <w:spacing w:after="0"/>
        <w:rPr>
          <w:rFonts w:cs="Arial"/>
          <w:color w:val="000000"/>
          <w:lang w:val="es-ES" w:eastAsia="es-ES"/>
        </w:rPr>
      </w:pPr>
      <w:r w:rsidRPr="006F0E1A">
        <w:rPr>
          <w:rFonts w:cs="Arial"/>
          <w:color w:val="000000"/>
          <w:lang w:val="es-ES" w:eastAsia="es-ES"/>
        </w:rPr>
        <w:t>Existe gran variedad y tipo de plásticos, entre ellos encontramos los termoplásticos</w:t>
      </w:r>
      <w:r>
        <w:rPr>
          <w:rFonts w:cs="Arial"/>
          <w:color w:val="000000"/>
          <w:lang w:val="es-ES" w:eastAsia="es-ES"/>
        </w:rPr>
        <w:t>,</w:t>
      </w:r>
      <w:r w:rsidRPr="006F0E1A">
        <w:rPr>
          <w:rFonts w:cs="Arial"/>
          <w:color w:val="000000"/>
          <w:lang w:val="es-ES" w:eastAsia="es-ES"/>
        </w:rPr>
        <w:t xml:space="preserve"> los cuales por sus características químicas son considerados como uno de los elementos </w:t>
      </w:r>
      <w:r w:rsidRPr="006F0E1A">
        <w:rPr>
          <w:rFonts w:cs="Arial"/>
          <w:color w:val="000000"/>
          <w:lang w:val="es-ES" w:eastAsia="es-ES"/>
        </w:rPr>
        <w:lastRenderedPageBreak/>
        <w:t>fácil</w:t>
      </w:r>
      <w:r>
        <w:rPr>
          <w:rFonts w:cs="Arial"/>
          <w:color w:val="000000"/>
          <w:lang w:val="es-ES" w:eastAsia="es-ES"/>
        </w:rPr>
        <w:t>es</w:t>
      </w:r>
      <w:r w:rsidRPr="006F0E1A">
        <w:rPr>
          <w:rFonts w:cs="Arial"/>
          <w:color w:val="000000"/>
          <w:lang w:val="es-ES" w:eastAsia="es-ES"/>
        </w:rPr>
        <w:t xml:space="preserve"> de reciclar, la mayoría de  de los empaques se encuentran en esta categoría y usualmente son producidos a partir de termoplásticos comunes, tales como: polietileno de alta y baja densidad (PEAD y PEBD), polietileno tereftalato (PET), polipropileno (PP), poliestireno (PS) y cloruro de polivinilo (PVC). </w:t>
      </w:r>
    </w:p>
    <w:p w14:paraId="012D7B20" w14:textId="77777777" w:rsidR="00CB2159" w:rsidRDefault="00CB2159" w:rsidP="0025461A">
      <w:pPr>
        <w:autoSpaceDE w:val="0"/>
        <w:spacing w:after="0"/>
        <w:rPr>
          <w:rFonts w:cs="Arial"/>
          <w:color w:val="000000"/>
          <w:lang w:val="es-ES" w:eastAsia="es-ES"/>
        </w:rPr>
      </w:pPr>
    </w:p>
    <w:p w14:paraId="65BC5987" w14:textId="0BF2EAFC" w:rsidR="0060029B" w:rsidRPr="006F0E1A" w:rsidRDefault="0060029B" w:rsidP="0025461A">
      <w:pPr>
        <w:autoSpaceDE w:val="0"/>
        <w:spacing w:after="0"/>
        <w:rPr>
          <w:rFonts w:cs="Arial"/>
          <w:color w:val="000000"/>
          <w:lang w:val="es-ES" w:eastAsia="es-ES"/>
        </w:rPr>
      </w:pPr>
      <w:r w:rsidRPr="006F0E1A">
        <w:rPr>
          <w:rFonts w:cs="Arial"/>
          <w:color w:val="000000"/>
          <w:lang w:val="es-ES" w:eastAsia="es-ES"/>
        </w:rPr>
        <w:t xml:space="preserve">Los termoplásticos de mayor uso común reciclables son el polietileno, el polipropileno y el poliestireno. Ejemplo de ello son: </w:t>
      </w:r>
    </w:p>
    <w:p w14:paraId="05C371FA" w14:textId="77777777" w:rsidR="0060029B" w:rsidRPr="006F0E1A" w:rsidRDefault="0060029B" w:rsidP="0025461A">
      <w:pPr>
        <w:autoSpaceDE w:val="0"/>
        <w:spacing w:after="0"/>
        <w:rPr>
          <w:rFonts w:cs="Arial"/>
          <w:color w:val="000000"/>
          <w:lang w:val="es-ES" w:eastAsia="es-ES"/>
        </w:rPr>
      </w:pPr>
    </w:p>
    <w:p w14:paraId="35F846CF" w14:textId="6BC1ADC5" w:rsidR="0060029B" w:rsidRPr="00780717" w:rsidRDefault="0060029B" w:rsidP="0025461A">
      <w:pPr>
        <w:numPr>
          <w:ilvl w:val="0"/>
          <w:numId w:val="6"/>
        </w:numPr>
        <w:autoSpaceDE w:val="0"/>
        <w:spacing w:after="0"/>
        <w:rPr>
          <w:rFonts w:cs="Arial"/>
          <w:color w:val="000000"/>
          <w:lang w:val="es-ES" w:eastAsia="es-ES"/>
        </w:rPr>
      </w:pPr>
      <w:r w:rsidRPr="006F0E1A">
        <w:rPr>
          <w:rFonts w:cs="Arial"/>
          <w:color w:val="000000"/>
          <w:lang w:val="es-ES" w:eastAsia="es-ES"/>
        </w:rPr>
        <w:t xml:space="preserve">Polietileno: </w:t>
      </w:r>
      <w:r w:rsidR="00CB2159">
        <w:rPr>
          <w:rFonts w:cs="Arial"/>
          <w:color w:val="000000"/>
          <w:lang w:val="es-ES" w:eastAsia="es-ES"/>
        </w:rPr>
        <w:t>b</w:t>
      </w:r>
      <w:r w:rsidRPr="006F0E1A">
        <w:rPr>
          <w:rFonts w:cs="Arial"/>
          <w:color w:val="000000"/>
          <w:lang w:val="es-ES" w:eastAsia="es-ES"/>
        </w:rPr>
        <w:t xml:space="preserve">olsas plásticas de supermercados y tiendas en general. </w:t>
      </w:r>
    </w:p>
    <w:p w14:paraId="10C13584" w14:textId="00343C75" w:rsidR="0060029B" w:rsidRPr="00780717" w:rsidRDefault="0060029B" w:rsidP="0025461A">
      <w:pPr>
        <w:numPr>
          <w:ilvl w:val="0"/>
          <w:numId w:val="6"/>
        </w:numPr>
        <w:autoSpaceDE w:val="0"/>
        <w:spacing w:after="0"/>
        <w:rPr>
          <w:rFonts w:cs="Arial"/>
          <w:color w:val="000000"/>
          <w:lang w:val="es-ES" w:eastAsia="es-ES"/>
        </w:rPr>
      </w:pPr>
      <w:r w:rsidRPr="006F0E1A">
        <w:rPr>
          <w:rFonts w:cs="Arial"/>
          <w:color w:val="000000"/>
          <w:lang w:val="es-ES" w:eastAsia="es-ES"/>
        </w:rPr>
        <w:t xml:space="preserve">Polipropileno: </w:t>
      </w:r>
      <w:r w:rsidR="00CB2159">
        <w:rPr>
          <w:rFonts w:cs="Arial"/>
          <w:color w:val="000000"/>
          <w:lang w:val="es-ES" w:eastAsia="es-ES"/>
        </w:rPr>
        <w:t>b</w:t>
      </w:r>
      <w:r w:rsidRPr="006F0E1A">
        <w:rPr>
          <w:rFonts w:cs="Arial"/>
          <w:color w:val="000000"/>
          <w:lang w:val="es-ES" w:eastAsia="es-ES"/>
        </w:rPr>
        <w:t>olsas de camisas, costales de fibra plástica, mallas de frutas, conos, textiles, algunos e</w:t>
      </w:r>
      <w:r>
        <w:rPr>
          <w:rFonts w:cs="Arial"/>
          <w:color w:val="000000"/>
          <w:lang w:val="es-ES" w:eastAsia="es-ES"/>
        </w:rPr>
        <w:t>nvases de productos lácteos, entre otros</w:t>
      </w:r>
      <w:r w:rsidRPr="006F0E1A">
        <w:rPr>
          <w:rFonts w:cs="Arial"/>
          <w:color w:val="000000"/>
          <w:lang w:val="es-ES" w:eastAsia="es-ES"/>
        </w:rPr>
        <w:t xml:space="preserve">. </w:t>
      </w:r>
    </w:p>
    <w:p w14:paraId="5F2EB2E9" w14:textId="6EFFF88B" w:rsidR="0060029B" w:rsidRPr="006F0E1A" w:rsidRDefault="0060029B" w:rsidP="0025461A">
      <w:pPr>
        <w:numPr>
          <w:ilvl w:val="0"/>
          <w:numId w:val="6"/>
        </w:numPr>
        <w:autoSpaceDE w:val="0"/>
        <w:spacing w:after="0"/>
        <w:rPr>
          <w:rFonts w:cs="Arial"/>
          <w:color w:val="000000"/>
          <w:lang w:val="es-ES" w:eastAsia="es-ES"/>
        </w:rPr>
      </w:pPr>
      <w:r w:rsidRPr="006F0E1A">
        <w:rPr>
          <w:rFonts w:cs="Arial"/>
          <w:color w:val="000000"/>
          <w:lang w:val="es-ES" w:eastAsia="es-ES"/>
        </w:rPr>
        <w:t xml:space="preserve">Poliestireno: </w:t>
      </w:r>
      <w:r w:rsidR="00CB2159">
        <w:rPr>
          <w:rFonts w:cs="Arial"/>
          <w:color w:val="000000"/>
          <w:lang w:val="es-ES" w:eastAsia="es-ES"/>
        </w:rPr>
        <w:t>e</w:t>
      </w:r>
      <w:r w:rsidRPr="006F0E1A">
        <w:rPr>
          <w:rFonts w:cs="Arial"/>
          <w:color w:val="000000"/>
          <w:lang w:val="es-ES" w:eastAsia="es-ES"/>
        </w:rPr>
        <w:t>nvases de helado, vasos de café y</w:t>
      </w:r>
      <w:r>
        <w:rPr>
          <w:rFonts w:cs="Arial"/>
          <w:color w:val="000000"/>
          <w:lang w:val="es-ES" w:eastAsia="es-ES"/>
        </w:rPr>
        <w:t xml:space="preserve"> bebidas, algunas peinillas, entre otros</w:t>
      </w:r>
      <w:r w:rsidRPr="006F0E1A">
        <w:rPr>
          <w:rFonts w:cs="Arial"/>
          <w:color w:val="000000"/>
          <w:lang w:val="es-ES" w:eastAsia="es-ES"/>
        </w:rPr>
        <w:t>.</w:t>
      </w:r>
    </w:p>
    <w:p w14:paraId="1D928A0F" w14:textId="77777777" w:rsidR="0060029B" w:rsidRDefault="0060029B" w:rsidP="0025461A">
      <w:pPr>
        <w:autoSpaceDE w:val="0"/>
        <w:spacing w:after="0"/>
        <w:rPr>
          <w:rFonts w:cs="Arial"/>
          <w:bCs/>
          <w:color w:val="000000"/>
          <w:lang w:val="es-ES" w:eastAsia="es-ES"/>
        </w:rPr>
      </w:pPr>
    </w:p>
    <w:p w14:paraId="19C72D21" w14:textId="77777777" w:rsidR="0060029B" w:rsidRPr="008F1D2D" w:rsidRDefault="0060029B" w:rsidP="0025461A">
      <w:pPr>
        <w:autoSpaceDE w:val="0"/>
        <w:spacing w:after="0"/>
        <w:rPr>
          <w:rFonts w:cs="Arial"/>
          <w:color w:val="000000"/>
          <w:lang w:val="es-ES" w:eastAsia="es-ES"/>
        </w:rPr>
      </w:pPr>
      <w:r w:rsidRPr="008F1D2D">
        <w:rPr>
          <w:rFonts w:cs="Arial"/>
          <w:bCs/>
          <w:color w:val="000000"/>
          <w:lang w:val="es-ES" w:eastAsia="es-ES"/>
        </w:rPr>
        <w:t xml:space="preserve">Condiciones de manejo para su recuperación: </w:t>
      </w:r>
    </w:p>
    <w:p w14:paraId="091B1000" w14:textId="77777777" w:rsidR="0060029B" w:rsidRPr="006F0E1A" w:rsidRDefault="0060029B" w:rsidP="0025461A">
      <w:pPr>
        <w:autoSpaceDE w:val="0"/>
        <w:spacing w:after="0"/>
        <w:rPr>
          <w:rFonts w:cs="Arial"/>
          <w:color w:val="000000"/>
          <w:lang w:val="es-ES" w:eastAsia="es-ES"/>
        </w:rPr>
      </w:pPr>
    </w:p>
    <w:p w14:paraId="6E418EA3" w14:textId="77777777" w:rsidR="0060029B" w:rsidRPr="00780717" w:rsidRDefault="0060029B" w:rsidP="0025461A">
      <w:pPr>
        <w:numPr>
          <w:ilvl w:val="0"/>
          <w:numId w:val="29"/>
        </w:numPr>
        <w:autoSpaceDE w:val="0"/>
        <w:spacing w:after="0"/>
        <w:rPr>
          <w:rFonts w:cs="Arial"/>
          <w:color w:val="000000"/>
          <w:lang w:val="es-ES" w:eastAsia="es-ES"/>
        </w:rPr>
      </w:pPr>
      <w:r w:rsidRPr="006F0E1A">
        <w:rPr>
          <w:rFonts w:cs="Arial"/>
          <w:color w:val="000000"/>
          <w:lang w:val="es-ES" w:eastAsia="es-ES"/>
        </w:rPr>
        <w:t xml:space="preserve">Retirar las tapas y etiquetas de los empaques y envases (estos materiales también son aprovechables). </w:t>
      </w:r>
    </w:p>
    <w:p w14:paraId="6409FDB9" w14:textId="77777777" w:rsidR="0060029B" w:rsidRPr="00780717" w:rsidRDefault="0060029B" w:rsidP="0025461A">
      <w:pPr>
        <w:numPr>
          <w:ilvl w:val="0"/>
          <w:numId w:val="29"/>
        </w:numPr>
        <w:autoSpaceDE w:val="0"/>
        <w:spacing w:after="0"/>
        <w:rPr>
          <w:rFonts w:cs="Arial"/>
          <w:color w:val="000000"/>
          <w:lang w:val="es-ES" w:eastAsia="es-ES"/>
        </w:rPr>
      </w:pPr>
      <w:r w:rsidRPr="006F0E1A">
        <w:rPr>
          <w:rFonts w:cs="Arial"/>
          <w:color w:val="000000"/>
          <w:lang w:val="es-ES" w:eastAsia="es-ES"/>
        </w:rPr>
        <w:t xml:space="preserve">Vaciar completamente los empaques para disminuir su grado de contaminación. </w:t>
      </w:r>
    </w:p>
    <w:p w14:paraId="6E577B72" w14:textId="77777777" w:rsidR="0060029B" w:rsidRPr="006F0E1A" w:rsidRDefault="0060029B" w:rsidP="0025461A">
      <w:pPr>
        <w:numPr>
          <w:ilvl w:val="0"/>
          <w:numId w:val="29"/>
        </w:numPr>
        <w:autoSpaceDE w:val="0"/>
        <w:spacing w:after="0"/>
        <w:rPr>
          <w:rFonts w:cs="Arial"/>
          <w:color w:val="000000"/>
          <w:lang w:val="es-ES" w:eastAsia="es-ES"/>
        </w:rPr>
      </w:pPr>
      <w:r w:rsidRPr="006F0E1A">
        <w:rPr>
          <w:rFonts w:cs="Arial"/>
          <w:color w:val="000000"/>
          <w:lang w:val="es-ES" w:eastAsia="es-ES"/>
        </w:rPr>
        <w:t xml:space="preserve">Compactar los residuos plásticos para optimizar el espacio en los contenedores de almacenamiento temporal. </w:t>
      </w:r>
    </w:p>
    <w:p w14:paraId="2D27AB11" w14:textId="77777777" w:rsidR="0060029B" w:rsidRPr="006F0E1A" w:rsidRDefault="0060029B" w:rsidP="0025461A">
      <w:pPr>
        <w:autoSpaceDE w:val="0"/>
        <w:spacing w:after="0"/>
        <w:rPr>
          <w:rFonts w:cs="Arial"/>
          <w:b/>
          <w:bCs/>
          <w:sz w:val="16"/>
          <w:szCs w:val="16"/>
          <w:lang w:val="es-ES" w:eastAsia="es-ES"/>
        </w:rPr>
      </w:pPr>
    </w:p>
    <w:p w14:paraId="65DA7F51" w14:textId="6CEED47F" w:rsidR="0060029B" w:rsidRDefault="0060029B" w:rsidP="0025461A">
      <w:pPr>
        <w:autoSpaceDE w:val="0"/>
        <w:spacing w:after="0"/>
        <w:ind w:left="708"/>
        <w:rPr>
          <w:rFonts w:cs="Arial"/>
          <w:sz w:val="16"/>
          <w:szCs w:val="16"/>
          <w:lang w:val="es-ES" w:eastAsia="es-ES"/>
        </w:rPr>
      </w:pPr>
      <w:r>
        <w:rPr>
          <w:rFonts w:cs="Arial"/>
          <w:b/>
          <w:bCs/>
          <w:sz w:val="16"/>
          <w:szCs w:val="16"/>
          <w:lang w:val="es-ES" w:eastAsia="es-ES"/>
        </w:rPr>
        <w:t>Nota 7</w:t>
      </w:r>
      <w:r w:rsidRPr="006F0E1A">
        <w:rPr>
          <w:rFonts w:cs="Arial"/>
          <w:b/>
          <w:bCs/>
          <w:sz w:val="16"/>
          <w:szCs w:val="16"/>
          <w:lang w:val="es-ES" w:eastAsia="es-ES"/>
        </w:rPr>
        <w:t xml:space="preserve">: </w:t>
      </w:r>
      <w:r w:rsidR="00CB2159">
        <w:rPr>
          <w:rFonts w:cs="Arial"/>
          <w:sz w:val="16"/>
          <w:szCs w:val="16"/>
          <w:lang w:val="es-ES" w:eastAsia="es-ES"/>
        </w:rPr>
        <w:t>p</w:t>
      </w:r>
      <w:r w:rsidRPr="006F0E1A">
        <w:rPr>
          <w:rFonts w:cs="Arial"/>
          <w:sz w:val="16"/>
          <w:szCs w:val="16"/>
          <w:lang w:val="es-ES" w:eastAsia="es-ES"/>
        </w:rPr>
        <w:t xml:space="preserve">or ningún motivo se realizará recuperación de material plástico (envases o bolsas) que se hubiese destinado para el almacenamiento de productos cárnicos; este material deberá depositarse en la caneca verde junto con los residuos no aprovechables. Los envases que contengan productos de limpieza </w:t>
      </w:r>
      <w:r>
        <w:rPr>
          <w:rFonts w:cs="Arial"/>
          <w:sz w:val="16"/>
          <w:szCs w:val="16"/>
          <w:lang w:val="es-ES" w:eastAsia="es-ES"/>
        </w:rPr>
        <w:t xml:space="preserve">en su mayoría </w:t>
      </w:r>
      <w:r w:rsidRPr="006F0E1A">
        <w:rPr>
          <w:rFonts w:cs="Arial"/>
          <w:sz w:val="16"/>
          <w:szCs w:val="16"/>
          <w:lang w:val="es-ES" w:eastAsia="es-ES"/>
        </w:rPr>
        <w:t>no son elementos susceptibles al proceso de recuperación, estos se</w:t>
      </w:r>
      <w:r>
        <w:rPr>
          <w:rFonts w:cs="Arial"/>
          <w:sz w:val="16"/>
          <w:szCs w:val="16"/>
          <w:lang w:val="es-ES" w:eastAsia="es-ES"/>
        </w:rPr>
        <w:t xml:space="preserve"> consideran residuos peligrosos (RESPEL), se debe tener en cuenta para su clasificación el contenido químico como “no tóxico” y que el envase sea catalogado como biodegradable para que puedan ser dispuestos en el contenedor amarillo.</w:t>
      </w:r>
    </w:p>
    <w:p w14:paraId="0A5345F5" w14:textId="77777777" w:rsidR="0060029B" w:rsidRPr="006F0E1A" w:rsidRDefault="0060029B" w:rsidP="0025461A">
      <w:pPr>
        <w:autoSpaceDE w:val="0"/>
        <w:spacing w:after="0"/>
        <w:ind w:left="708"/>
        <w:rPr>
          <w:rFonts w:cs="Arial"/>
          <w:sz w:val="16"/>
          <w:szCs w:val="16"/>
          <w:lang w:val="es-ES" w:eastAsia="es-ES"/>
        </w:rPr>
      </w:pPr>
    </w:p>
    <w:p w14:paraId="37AF8153" w14:textId="215AF8DC" w:rsidR="0060029B" w:rsidRPr="006F0E1A" w:rsidRDefault="0060029B" w:rsidP="0025461A">
      <w:pPr>
        <w:autoSpaceDE w:val="0"/>
        <w:spacing w:after="0"/>
        <w:ind w:left="708"/>
        <w:rPr>
          <w:rFonts w:cs="Arial"/>
          <w:sz w:val="16"/>
          <w:szCs w:val="16"/>
          <w:lang w:val="es-ES" w:eastAsia="es-ES"/>
        </w:rPr>
      </w:pPr>
      <w:r>
        <w:rPr>
          <w:rFonts w:cs="Arial"/>
          <w:b/>
          <w:bCs/>
          <w:sz w:val="16"/>
          <w:szCs w:val="16"/>
          <w:lang w:val="es-ES" w:eastAsia="es-ES"/>
        </w:rPr>
        <w:t>Nota 8</w:t>
      </w:r>
      <w:r w:rsidRPr="006F0E1A">
        <w:rPr>
          <w:rFonts w:cs="Arial"/>
          <w:sz w:val="16"/>
          <w:szCs w:val="16"/>
          <w:lang w:val="es-ES" w:eastAsia="es-ES"/>
        </w:rPr>
        <w:t xml:space="preserve">: </w:t>
      </w:r>
      <w:r w:rsidR="00CB2159">
        <w:rPr>
          <w:rFonts w:cs="Arial"/>
          <w:sz w:val="16"/>
          <w:szCs w:val="16"/>
          <w:lang w:val="es-ES" w:eastAsia="es-ES"/>
        </w:rPr>
        <w:t>l</w:t>
      </w:r>
      <w:r w:rsidRPr="006F0E1A">
        <w:rPr>
          <w:rFonts w:cs="Arial"/>
          <w:sz w:val="16"/>
          <w:szCs w:val="16"/>
          <w:lang w:val="es-ES" w:eastAsia="es-ES"/>
        </w:rPr>
        <w:t xml:space="preserve">os envases que </w:t>
      </w:r>
      <w:r>
        <w:rPr>
          <w:rFonts w:cs="Arial"/>
          <w:sz w:val="16"/>
          <w:szCs w:val="16"/>
          <w:lang w:val="es-ES" w:eastAsia="es-ES"/>
        </w:rPr>
        <w:t xml:space="preserve">contengan residuos de productos alimenticios, </w:t>
      </w:r>
      <w:r w:rsidRPr="006F0E1A">
        <w:rPr>
          <w:rFonts w:cs="Arial"/>
          <w:sz w:val="16"/>
          <w:szCs w:val="16"/>
          <w:lang w:val="es-ES" w:eastAsia="es-ES"/>
        </w:rPr>
        <w:t>deberán enjuagarse antes de ser depositados en la caneca amarilla, éste enjuague deberá realizarse con agua reutilizada como agua lluvia, agua resultante del lavado de la loza o de cualquier otro medio de recolección que se tenga dentro de la unidad operativa.</w:t>
      </w:r>
    </w:p>
    <w:p w14:paraId="63012544" w14:textId="77777777" w:rsidR="0060029B" w:rsidRPr="006F0E1A" w:rsidRDefault="0060029B" w:rsidP="0025461A">
      <w:pPr>
        <w:autoSpaceDE w:val="0"/>
        <w:spacing w:after="0"/>
        <w:ind w:left="708"/>
        <w:rPr>
          <w:rFonts w:cs="Arial"/>
          <w:sz w:val="16"/>
          <w:szCs w:val="16"/>
          <w:lang w:val="es-ES" w:eastAsia="es-ES"/>
        </w:rPr>
      </w:pPr>
    </w:p>
    <w:p w14:paraId="3DFF92EC" w14:textId="77777777" w:rsidR="0060029B" w:rsidRDefault="0060029B" w:rsidP="0025461A">
      <w:pPr>
        <w:pStyle w:val="titulo4"/>
        <w:numPr>
          <w:ilvl w:val="3"/>
          <w:numId w:val="38"/>
        </w:numPr>
        <w:spacing w:line="240" w:lineRule="auto"/>
      </w:pPr>
      <w:bookmarkStart w:id="67" w:name="_Toc400697011"/>
      <w:r w:rsidRPr="008F1D2D">
        <w:t>Metales</w:t>
      </w:r>
      <w:bookmarkEnd w:id="67"/>
    </w:p>
    <w:p w14:paraId="10B42CD2" w14:textId="77777777" w:rsidR="0060029B" w:rsidRPr="008F1D2D" w:rsidRDefault="0060029B" w:rsidP="0025461A">
      <w:pPr>
        <w:pStyle w:val="titulo4"/>
        <w:spacing w:line="240" w:lineRule="auto"/>
      </w:pPr>
    </w:p>
    <w:p w14:paraId="6B2839E5" w14:textId="77777777" w:rsidR="0060029B" w:rsidRDefault="0060029B" w:rsidP="0025461A">
      <w:pPr>
        <w:autoSpaceDE w:val="0"/>
        <w:spacing w:after="0"/>
        <w:rPr>
          <w:rFonts w:cs="Arial"/>
          <w:color w:val="000000"/>
          <w:lang w:val="es-ES" w:eastAsia="es-ES"/>
        </w:rPr>
      </w:pPr>
      <w:r>
        <w:rPr>
          <w:rFonts w:cs="Arial"/>
          <w:color w:val="000000"/>
          <w:lang w:val="es-ES" w:eastAsia="es-ES"/>
        </w:rPr>
        <w:t xml:space="preserve">Los metales que deben ser dispuestos en los Puntos Ecológicos, provienen de las actividades diarias que se llevan a cabo en la Unidad Operativa como lo es la alimentación de funcionarios, contratistas y participantes en general, quienes consumen productos alimenticios y bebidas enlatadas que generan residuos como hojalata y aluminio, los cuales deben ser separados en la caneca amarilla bajo unas determinadas condiciones. </w:t>
      </w:r>
    </w:p>
    <w:p w14:paraId="0141FC95" w14:textId="77777777" w:rsidR="0060029B" w:rsidRDefault="0060029B" w:rsidP="0025461A">
      <w:pPr>
        <w:autoSpaceDE w:val="0"/>
        <w:spacing w:after="0"/>
        <w:rPr>
          <w:rFonts w:cs="Arial"/>
          <w:color w:val="000000"/>
          <w:lang w:val="es-ES" w:eastAsia="es-ES"/>
        </w:rPr>
      </w:pPr>
    </w:p>
    <w:p w14:paraId="5B83934E" w14:textId="77777777" w:rsidR="0060029B" w:rsidRPr="008F1D2D" w:rsidRDefault="0060029B" w:rsidP="0025461A">
      <w:pPr>
        <w:autoSpaceDE w:val="0"/>
        <w:spacing w:after="0"/>
        <w:rPr>
          <w:rFonts w:cs="Arial"/>
          <w:color w:val="000000"/>
          <w:lang w:val="es-ES" w:eastAsia="es-ES"/>
        </w:rPr>
      </w:pPr>
      <w:r w:rsidRPr="008F1D2D">
        <w:rPr>
          <w:rFonts w:cs="Arial"/>
          <w:bCs/>
          <w:color w:val="000000"/>
          <w:lang w:val="es-ES" w:eastAsia="es-ES"/>
        </w:rPr>
        <w:t xml:space="preserve">Condiciones de manejo para su recuperación: </w:t>
      </w:r>
    </w:p>
    <w:p w14:paraId="61B6F37F" w14:textId="77777777" w:rsidR="0060029B" w:rsidRDefault="0060029B" w:rsidP="0025461A">
      <w:pPr>
        <w:autoSpaceDE w:val="0"/>
        <w:spacing w:after="0"/>
        <w:rPr>
          <w:rFonts w:cs="Arial"/>
          <w:color w:val="000000"/>
          <w:lang w:val="es-ES" w:eastAsia="es-ES"/>
        </w:rPr>
      </w:pPr>
    </w:p>
    <w:p w14:paraId="42A84479" w14:textId="77777777" w:rsidR="0060029B" w:rsidRPr="006F0E1A" w:rsidRDefault="0060029B" w:rsidP="0025461A">
      <w:pPr>
        <w:pStyle w:val="ListParagraph1"/>
        <w:numPr>
          <w:ilvl w:val="0"/>
          <w:numId w:val="31"/>
        </w:numPr>
        <w:autoSpaceDE w:val="0"/>
        <w:spacing w:after="0"/>
        <w:rPr>
          <w:rFonts w:cs="Arial"/>
          <w:color w:val="000000"/>
          <w:lang w:val="es-ES" w:eastAsia="es-ES"/>
        </w:rPr>
      </w:pPr>
      <w:r w:rsidRPr="006F0E1A">
        <w:rPr>
          <w:rFonts w:cs="Arial"/>
          <w:color w:val="000000"/>
          <w:lang w:val="es-ES" w:eastAsia="es-ES"/>
        </w:rPr>
        <w:t>Si son envases de bebidas o alimentos, deben vaciarse en su totalidad.</w:t>
      </w:r>
    </w:p>
    <w:p w14:paraId="4C57C107" w14:textId="77777777" w:rsidR="0060029B" w:rsidRPr="006F0E1A" w:rsidRDefault="0060029B" w:rsidP="0025461A">
      <w:pPr>
        <w:pStyle w:val="ListParagraph1"/>
        <w:numPr>
          <w:ilvl w:val="0"/>
          <w:numId w:val="31"/>
        </w:numPr>
        <w:autoSpaceDE w:val="0"/>
        <w:spacing w:after="0"/>
        <w:rPr>
          <w:rFonts w:cs="Arial"/>
          <w:color w:val="000000"/>
          <w:lang w:val="es-ES" w:eastAsia="es-ES"/>
        </w:rPr>
      </w:pPr>
      <w:r w:rsidRPr="006F0E1A">
        <w:rPr>
          <w:rFonts w:cs="Arial"/>
          <w:color w:val="000000"/>
          <w:lang w:val="es-ES" w:eastAsia="es-ES"/>
        </w:rPr>
        <w:t>Se deben compactar para optimizar el espacio en los contenedores de almacenamiento temporal de color de amarillo.</w:t>
      </w:r>
    </w:p>
    <w:p w14:paraId="5D951909" w14:textId="77777777" w:rsidR="0060029B" w:rsidRDefault="0060029B" w:rsidP="0025461A">
      <w:pPr>
        <w:autoSpaceDE w:val="0"/>
        <w:spacing w:after="0"/>
        <w:rPr>
          <w:rFonts w:cs="Arial"/>
          <w:color w:val="000000"/>
          <w:lang w:val="es-ES" w:eastAsia="es-ES"/>
        </w:rPr>
      </w:pPr>
    </w:p>
    <w:p w14:paraId="3BEE52E6" w14:textId="3A09D8FA" w:rsidR="0060029B" w:rsidRDefault="0060029B" w:rsidP="0025461A">
      <w:pPr>
        <w:autoSpaceDE w:val="0"/>
        <w:spacing w:after="0"/>
        <w:ind w:left="708"/>
        <w:rPr>
          <w:rFonts w:cs="Arial"/>
          <w:sz w:val="16"/>
          <w:szCs w:val="16"/>
          <w:lang w:val="es-ES" w:eastAsia="es-ES"/>
        </w:rPr>
      </w:pPr>
      <w:r>
        <w:rPr>
          <w:rFonts w:cs="Arial"/>
          <w:b/>
          <w:bCs/>
          <w:sz w:val="16"/>
          <w:szCs w:val="16"/>
          <w:lang w:val="es-ES" w:eastAsia="es-ES"/>
        </w:rPr>
        <w:lastRenderedPageBreak/>
        <w:t>Nota 9</w:t>
      </w:r>
      <w:r w:rsidRPr="006F0E1A">
        <w:rPr>
          <w:rFonts w:cs="Arial"/>
          <w:sz w:val="16"/>
          <w:szCs w:val="16"/>
          <w:lang w:val="es-ES" w:eastAsia="es-ES"/>
        </w:rPr>
        <w:t xml:space="preserve">: </w:t>
      </w:r>
      <w:r w:rsidR="00CB2159">
        <w:rPr>
          <w:rFonts w:cs="Arial"/>
          <w:sz w:val="16"/>
          <w:szCs w:val="16"/>
          <w:lang w:val="es-ES" w:eastAsia="es-ES"/>
        </w:rPr>
        <w:t>s</w:t>
      </w:r>
      <w:r w:rsidRPr="006F0E1A">
        <w:rPr>
          <w:rFonts w:cs="Arial"/>
          <w:sz w:val="16"/>
          <w:szCs w:val="16"/>
          <w:lang w:val="es-ES" w:eastAsia="es-ES"/>
        </w:rPr>
        <w:t>i se evidencia que la Asociación de recicladores o el reciclador de oficio encargado de realizar la recolección del material potencialmente reciclable en la Unidad Operativa no lo recicla, este deberá ser depositado en la caneca verde junto con el material no aprovechable.</w:t>
      </w:r>
    </w:p>
    <w:p w14:paraId="40EF1939" w14:textId="77777777" w:rsidR="0060029B" w:rsidRPr="006F0E1A" w:rsidRDefault="0060029B" w:rsidP="0025461A">
      <w:pPr>
        <w:autoSpaceDE w:val="0"/>
        <w:spacing w:after="0"/>
        <w:ind w:left="708"/>
        <w:rPr>
          <w:rFonts w:cs="Arial"/>
          <w:sz w:val="16"/>
          <w:szCs w:val="16"/>
          <w:lang w:val="es-ES" w:eastAsia="es-ES"/>
        </w:rPr>
      </w:pPr>
    </w:p>
    <w:p w14:paraId="2FA7671D" w14:textId="26D5CC7C" w:rsidR="0060029B" w:rsidRPr="006F0E1A" w:rsidRDefault="0060029B" w:rsidP="0025461A">
      <w:pPr>
        <w:autoSpaceDE w:val="0"/>
        <w:spacing w:after="0"/>
        <w:ind w:left="708"/>
        <w:rPr>
          <w:rFonts w:cs="Arial"/>
          <w:sz w:val="16"/>
          <w:szCs w:val="16"/>
          <w:lang w:val="es-ES" w:eastAsia="es-ES"/>
        </w:rPr>
      </w:pPr>
      <w:r>
        <w:rPr>
          <w:rFonts w:cs="Arial"/>
          <w:b/>
          <w:bCs/>
          <w:sz w:val="16"/>
          <w:szCs w:val="16"/>
          <w:lang w:val="es-ES" w:eastAsia="es-ES"/>
        </w:rPr>
        <w:t>Nota 10</w:t>
      </w:r>
      <w:r w:rsidRPr="006F0E1A">
        <w:rPr>
          <w:rFonts w:cs="Arial"/>
          <w:sz w:val="16"/>
          <w:szCs w:val="16"/>
          <w:lang w:val="es-ES" w:eastAsia="es-ES"/>
        </w:rPr>
        <w:t xml:space="preserve">: </w:t>
      </w:r>
      <w:r w:rsidR="00CB2159">
        <w:rPr>
          <w:rFonts w:cs="Arial"/>
          <w:sz w:val="16"/>
          <w:szCs w:val="16"/>
          <w:lang w:val="es-ES" w:eastAsia="es-ES"/>
        </w:rPr>
        <w:t>l</w:t>
      </w:r>
      <w:r w:rsidRPr="006F0E1A">
        <w:rPr>
          <w:rFonts w:cs="Arial"/>
          <w:sz w:val="16"/>
          <w:szCs w:val="16"/>
          <w:lang w:val="es-ES" w:eastAsia="es-ES"/>
        </w:rPr>
        <w:t xml:space="preserve">os envases que </w:t>
      </w:r>
      <w:r>
        <w:rPr>
          <w:rFonts w:cs="Arial"/>
          <w:sz w:val="16"/>
          <w:szCs w:val="16"/>
          <w:lang w:val="es-ES" w:eastAsia="es-ES"/>
        </w:rPr>
        <w:t>contengan residuos de productos alimenticios,</w:t>
      </w:r>
      <w:r w:rsidRPr="006F0E1A">
        <w:rPr>
          <w:rFonts w:cs="Arial"/>
          <w:sz w:val="16"/>
          <w:szCs w:val="16"/>
          <w:lang w:val="es-ES" w:eastAsia="es-ES"/>
        </w:rPr>
        <w:t xml:space="preserve"> deberán enjuagarse antes de ser depositados en la caneca amarilla, éste enjuague deberá realizarse con agua reutilizada como agua lluvia, agua resultante del lavado de la loza o de cualquier otro medio de recolección que se tenga dentro de la unidad operativa.</w:t>
      </w:r>
    </w:p>
    <w:p w14:paraId="442BA158" w14:textId="77777777" w:rsidR="008D20A5" w:rsidRDefault="008D20A5" w:rsidP="0025461A">
      <w:pPr>
        <w:autoSpaceDE w:val="0"/>
        <w:spacing w:after="0"/>
        <w:rPr>
          <w:rFonts w:cs="Arial"/>
          <w:sz w:val="16"/>
          <w:szCs w:val="16"/>
          <w:lang w:val="es-ES" w:eastAsia="es-ES"/>
        </w:rPr>
      </w:pPr>
    </w:p>
    <w:p w14:paraId="58D996B1" w14:textId="77777777" w:rsidR="0060029B" w:rsidRDefault="0060029B" w:rsidP="0025461A">
      <w:pPr>
        <w:pStyle w:val="titulo4"/>
        <w:numPr>
          <w:ilvl w:val="3"/>
          <w:numId w:val="38"/>
        </w:numPr>
        <w:spacing w:line="240" w:lineRule="auto"/>
      </w:pPr>
      <w:bookmarkStart w:id="68" w:name="_Toc400697012"/>
      <w:r w:rsidRPr="008F1D2D">
        <w:t>Vidrio</w:t>
      </w:r>
      <w:bookmarkEnd w:id="68"/>
    </w:p>
    <w:p w14:paraId="2E76E975" w14:textId="77777777" w:rsidR="0060029B" w:rsidRPr="008F1D2D" w:rsidRDefault="0060029B" w:rsidP="0025461A">
      <w:pPr>
        <w:pStyle w:val="titulo4"/>
        <w:spacing w:line="240" w:lineRule="auto"/>
      </w:pPr>
    </w:p>
    <w:p w14:paraId="22E6E939" w14:textId="77777777" w:rsidR="0060029B" w:rsidRPr="006F0E1A" w:rsidRDefault="0060029B" w:rsidP="0025461A">
      <w:pPr>
        <w:autoSpaceDE w:val="0"/>
        <w:spacing w:after="0"/>
        <w:rPr>
          <w:rFonts w:cs="Arial"/>
          <w:color w:val="000000"/>
          <w:lang w:val="es-ES" w:eastAsia="es-ES"/>
        </w:rPr>
      </w:pPr>
      <w:r w:rsidRPr="006F0E1A">
        <w:rPr>
          <w:rFonts w:cs="Arial"/>
          <w:color w:val="000000"/>
          <w:lang w:val="es-ES" w:eastAsia="es-ES"/>
        </w:rPr>
        <w:t>El vidrio es un</w:t>
      </w:r>
      <w:r>
        <w:rPr>
          <w:rFonts w:cs="Arial"/>
          <w:color w:val="000000"/>
          <w:lang w:val="es-ES" w:eastAsia="es-ES"/>
        </w:rPr>
        <w:t xml:space="preserve"> silicato el cual se funde a 15</w:t>
      </w:r>
      <w:r w:rsidRPr="006F0E1A">
        <w:rPr>
          <w:rFonts w:cs="Arial"/>
          <w:color w:val="000000"/>
          <w:lang w:val="es-ES" w:eastAsia="es-ES"/>
        </w:rPr>
        <w:t>00</w:t>
      </w:r>
      <w:r>
        <w:rPr>
          <w:rFonts w:cs="Arial"/>
          <w:color w:val="000000"/>
          <w:lang w:val="es-ES" w:eastAsia="es-ES"/>
        </w:rPr>
        <w:t>°C, c</w:t>
      </w:r>
      <w:r w:rsidRPr="006F0E1A">
        <w:rPr>
          <w:rFonts w:cs="Arial"/>
          <w:lang w:val="es-ES" w:eastAsia="es-ES"/>
        </w:rPr>
        <w:t>o</w:t>
      </w:r>
      <w:r w:rsidRPr="006F0E1A">
        <w:rPr>
          <w:rFonts w:cs="Arial"/>
          <w:color w:val="000000"/>
          <w:lang w:val="es-ES" w:eastAsia="es-ES"/>
        </w:rPr>
        <w:t>nstituido esencialmente por sílice (procedente principalmente del cuarzo), acompañado de caliza y otros materiales que le d</w:t>
      </w:r>
      <w:r>
        <w:rPr>
          <w:rFonts w:cs="Arial"/>
          <w:color w:val="000000"/>
          <w:lang w:val="es-ES" w:eastAsia="es-ES"/>
        </w:rPr>
        <w:t>an las diferentes coloraciones.</w:t>
      </w:r>
    </w:p>
    <w:p w14:paraId="0F8E00A2" w14:textId="77777777" w:rsidR="0060029B" w:rsidRPr="006F0E1A" w:rsidRDefault="0060029B" w:rsidP="0025461A">
      <w:pPr>
        <w:autoSpaceDE w:val="0"/>
        <w:spacing w:after="0"/>
        <w:rPr>
          <w:rFonts w:cs="Arial"/>
          <w:color w:val="000000"/>
          <w:lang w:val="es-ES" w:eastAsia="es-ES"/>
        </w:rPr>
      </w:pPr>
    </w:p>
    <w:p w14:paraId="55BB00EC" w14:textId="73126678" w:rsidR="0060029B" w:rsidRPr="006F0E1A" w:rsidRDefault="0060029B" w:rsidP="0025461A">
      <w:pPr>
        <w:pStyle w:val="ListParagraph1"/>
        <w:numPr>
          <w:ilvl w:val="0"/>
          <w:numId w:val="8"/>
        </w:numPr>
        <w:autoSpaceDE w:val="0"/>
        <w:spacing w:after="0"/>
        <w:ind w:left="426"/>
        <w:rPr>
          <w:rFonts w:cs="Arial"/>
          <w:color w:val="000000"/>
          <w:lang w:val="es-ES" w:eastAsia="es-ES"/>
        </w:rPr>
      </w:pPr>
      <w:r w:rsidRPr="006F0E1A">
        <w:rPr>
          <w:rFonts w:cs="Arial"/>
          <w:color w:val="000000"/>
          <w:lang w:val="es-ES" w:eastAsia="es-ES"/>
        </w:rPr>
        <w:t>El verde (60%). Utilizado masivamente en botellas de vino</w:t>
      </w:r>
      <w:r>
        <w:rPr>
          <w:rFonts w:cs="Arial"/>
          <w:color w:val="000000"/>
          <w:lang w:val="es-ES" w:eastAsia="es-ES"/>
        </w:rPr>
        <w:t xml:space="preserve"> y agua</w:t>
      </w:r>
      <w:r w:rsidRPr="006F0E1A">
        <w:rPr>
          <w:rFonts w:cs="Arial"/>
          <w:color w:val="000000"/>
          <w:lang w:val="es-ES" w:eastAsia="es-ES"/>
        </w:rPr>
        <w:t xml:space="preserve">, cava, licores y cerveza; aunque en menor cantidad en </w:t>
      </w:r>
      <w:r w:rsidR="00CB2159" w:rsidRPr="006F0E1A">
        <w:rPr>
          <w:rFonts w:cs="Arial"/>
          <w:color w:val="000000"/>
          <w:lang w:val="es-ES" w:eastAsia="es-ES"/>
        </w:rPr>
        <w:t>este</w:t>
      </w:r>
      <w:r w:rsidRPr="006F0E1A">
        <w:rPr>
          <w:rFonts w:cs="Arial"/>
          <w:color w:val="000000"/>
          <w:lang w:val="es-ES" w:eastAsia="es-ES"/>
        </w:rPr>
        <w:t xml:space="preserve"> último. </w:t>
      </w:r>
    </w:p>
    <w:p w14:paraId="021F2ED0" w14:textId="77777777" w:rsidR="0060029B" w:rsidRPr="006F0E1A" w:rsidRDefault="0060029B" w:rsidP="0025461A">
      <w:pPr>
        <w:pStyle w:val="ListParagraph1"/>
        <w:numPr>
          <w:ilvl w:val="0"/>
          <w:numId w:val="8"/>
        </w:numPr>
        <w:autoSpaceDE w:val="0"/>
        <w:spacing w:after="0"/>
        <w:ind w:left="426"/>
        <w:rPr>
          <w:rFonts w:cs="Arial"/>
          <w:color w:val="000000"/>
          <w:lang w:val="es-ES" w:eastAsia="es-ES"/>
        </w:rPr>
      </w:pPr>
      <w:r w:rsidRPr="006F0E1A">
        <w:rPr>
          <w:rFonts w:cs="Arial"/>
          <w:color w:val="000000"/>
          <w:lang w:val="es-ES" w:eastAsia="es-ES"/>
        </w:rPr>
        <w:t xml:space="preserve">El blanco (25%). Utilizado para envases de bebidas gaseosas, zumos y alimentación en general. </w:t>
      </w:r>
    </w:p>
    <w:p w14:paraId="01538336" w14:textId="77777777" w:rsidR="0060029B" w:rsidRPr="006F0E1A" w:rsidRDefault="0060029B" w:rsidP="0025461A">
      <w:pPr>
        <w:pStyle w:val="ListParagraph1"/>
        <w:numPr>
          <w:ilvl w:val="0"/>
          <w:numId w:val="8"/>
        </w:numPr>
        <w:autoSpaceDE w:val="0"/>
        <w:spacing w:after="0"/>
        <w:ind w:left="426"/>
        <w:rPr>
          <w:rFonts w:cs="Arial"/>
          <w:color w:val="000000"/>
          <w:lang w:val="es-ES" w:eastAsia="es-ES"/>
        </w:rPr>
      </w:pPr>
      <w:r w:rsidRPr="006F0E1A">
        <w:rPr>
          <w:rFonts w:cs="Arial"/>
          <w:color w:val="000000"/>
          <w:lang w:val="es-ES" w:eastAsia="es-ES"/>
        </w:rPr>
        <w:t xml:space="preserve">El extra claro (10%). Empleado esencialmente en aguas minerales, tarros y botellas de decoración. </w:t>
      </w:r>
    </w:p>
    <w:p w14:paraId="7BDD5115" w14:textId="23F1F6FE" w:rsidR="0060029B" w:rsidRPr="006F0E1A" w:rsidRDefault="0060029B" w:rsidP="0025461A">
      <w:pPr>
        <w:pStyle w:val="ListParagraph1"/>
        <w:numPr>
          <w:ilvl w:val="0"/>
          <w:numId w:val="8"/>
        </w:numPr>
        <w:autoSpaceDE w:val="0"/>
        <w:spacing w:after="0"/>
        <w:ind w:left="426"/>
        <w:rPr>
          <w:rFonts w:cs="Arial"/>
          <w:color w:val="000000"/>
          <w:lang w:val="es-ES" w:eastAsia="es-ES"/>
        </w:rPr>
      </w:pPr>
      <w:r w:rsidRPr="006F0E1A">
        <w:rPr>
          <w:rFonts w:cs="Arial"/>
          <w:color w:val="000000"/>
          <w:lang w:val="es-ES" w:eastAsia="es-ES"/>
        </w:rPr>
        <w:t xml:space="preserve">El opaco (5%). Aplicado en cervezas y algunas botellas de laboratorio (botella </w:t>
      </w:r>
      <w:r w:rsidR="00CB2159" w:rsidRPr="006F0E1A">
        <w:rPr>
          <w:rFonts w:cs="Arial"/>
          <w:color w:val="000000"/>
          <w:lang w:val="es-ES" w:eastAsia="es-ES"/>
        </w:rPr>
        <w:t>ámbar</w:t>
      </w:r>
      <w:r w:rsidRPr="006F0E1A">
        <w:rPr>
          <w:rFonts w:cs="Arial"/>
          <w:color w:val="000000"/>
          <w:lang w:val="es-ES" w:eastAsia="es-ES"/>
        </w:rPr>
        <w:t>). No requiere mayores recomendaciones para su recuperación.</w:t>
      </w:r>
    </w:p>
    <w:p w14:paraId="31E89D6A" w14:textId="77777777" w:rsidR="00CB2159" w:rsidRDefault="00CB2159" w:rsidP="0025461A">
      <w:pPr>
        <w:autoSpaceDE w:val="0"/>
        <w:spacing w:after="0"/>
        <w:rPr>
          <w:rFonts w:cs="Arial"/>
          <w:bCs/>
          <w:color w:val="000000"/>
          <w:lang w:val="es-ES" w:eastAsia="es-ES"/>
        </w:rPr>
      </w:pPr>
    </w:p>
    <w:p w14:paraId="747C98BE" w14:textId="1CF303E1" w:rsidR="0060029B" w:rsidRPr="008F1D2D" w:rsidRDefault="0060029B" w:rsidP="0025461A">
      <w:pPr>
        <w:autoSpaceDE w:val="0"/>
        <w:spacing w:after="0"/>
        <w:rPr>
          <w:rFonts w:cs="Arial"/>
          <w:color w:val="000000"/>
          <w:lang w:val="es-ES" w:eastAsia="es-ES"/>
        </w:rPr>
      </w:pPr>
      <w:r w:rsidRPr="008F1D2D">
        <w:rPr>
          <w:rFonts w:cs="Arial"/>
          <w:bCs/>
          <w:color w:val="000000"/>
          <w:lang w:val="es-ES" w:eastAsia="es-ES"/>
        </w:rPr>
        <w:t xml:space="preserve">Condiciones de manejo para su recuperación: </w:t>
      </w:r>
    </w:p>
    <w:p w14:paraId="6AFCA370" w14:textId="77777777" w:rsidR="0060029B" w:rsidRPr="006F0E1A" w:rsidRDefault="0060029B" w:rsidP="0025461A">
      <w:pPr>
        <w:autoSpaceDE w:val="0"/>
        <w:spacing w:after="0"/>
        <w:rPr>
          <w:rFonts w:cs="Arial"/>
          <w:color w:val="000000"/>
          <w:lang w:val="es-ES" w:eastAsia="es-ES"/>
        </w:rPr>
      </w:pPr>
    </w:p>
    <w:p w14:paraId="7916E79C" w14:textId="77777777" w:rsidR="0060029B" w:rsidRPr="006F0E1A" w:rsidRDefault="0060029B" w:rsidP="0025461A">
      <w:pPr>
        <w:pStyle w:val="ListParagraph1"/>
        <w:numPr>
          <w:ilvl w:val="0"/>
          <w:numId w:val="32"/>
        </w:numPr>
        <w:autoSpaceDE w:val="0"/>
        <w:spacing w:after="0"/>
        <w:rPr>
          <w:rFonts w:cs="Arial"/>
          <w:color w:val="000000"/>
          <w:lang w:val="es-ES" w:eastAsia="es-ES"/>
        </w:rPr>
      </w:pPr>
      <w:r w:rsidRPr="006F0E1A">
        <w:rPr>
          <w:rFonts w:cs="Arial"/>
          <w:color w:val="000000"/>
          <w:lang w:val="es-ES" w:eastAsia="es-ES"/>
        </w:rPr>
        <w:t>Si son envases de bebidas o alimentos deben vaciarse en su totalidad.</w:t>
      </w:r>
    </w:p>
    <w:p w14:paraId="7EC04979" w14:textId="77777777" w:rsidR="0060029B" w:rsidRPr="006F0E1A" w:rsidRDefault="0060029B" w:rsidP="0025461A">
      <w:pPr>
        <w:pStyle w:val="ListParagraph1"/>
        <w:numPr>
          <w:ilvl w:val="0"/>
          <w:numId w:val="32"/>
        </w:numPr>
        <w:autoSpaceDE w:val="0"/>
        <w:spacing w:after="0"/>
        <w:rPr>
          <w:rFonts w:cs="Arial"/>
          <w:lang w:val="es-ES"/>
        </w:rPr>
      </w:pPr>
      <w:r w:rsidRPr="006F0E1A">
        <w:rPr>
          <w:rFonts w:cs="Arial"/>
          <w:color w:val="000000"/>
          <w:lang w:val="es-ES" w:eastAsia="es-ES"/>
        </w:rPr>
        <w:t>Retirar las tapas y etiquetas de los envases (estos materiales también son aprovechables), deposite este tipo de materiales en las canecas de color amarillo.</w:t>
      </w:r>
      <w:r w:rsidRPr="006F0E1A">
        <w:rPr>
          <w:rFonts w:cs="Arial"/>
          <w:color w:val="000000"/>
          <w:vertAlign w:val="superscript"/>
          <w:lang w:val="es-ES" w:eastAsia="es-ES"/>
        </w:rPr>
        <w:t xml:space="preserve"> </w:t>
      </w:r>
    </w:p>
    <w:p w14:paraId="31CFA643" w14:textId="77777777" w:rsidR="0060029B" w:rsidRPr="006F0E1A" w:rsidRDefault="0060029B" w:rsidP="0025461A">
      <w:pPr>
        <w:pStyle w:val="ListParagraph1"/>
        <w:autoSpaceDE w:val="0"/>
        <w:spacing w:after="0"/>
        <w:ind w:left="709"/>
        <w:rPr>
          <w:rFonts w:cs="Arial"/>
          <w:b/>
          <w:bCs/>
          <w:sz w:val="16"/>
          <w:szCs w:val="16"/>
          <w:lang w:val="es-ES" w:eastAsia="es-ES"/>
        </w:rPr>
      </w:pPr>
    </w:p>
    <w:p w14:paraId="062A2332" w14:textId="149D293F" w:rsidR="0060029B" w:rsidRPr="006F0E1A" w:rsidRDefault="0060029B" w:rsidP="0025461A">
      <w:pPr>
        <w:pStyle w:val="ListParagraph1"/>
        <w:autoSpaceDE w:val="0"/>
        <w:spacing w:after="0"/>
        <w:ind w:left="709"/>
        <w:rPr>
          <w:rFonts w:cs="Arial"/>
          <w:sz w:val="16"/>
          <w:szCs w:val="16"/>
          <w:lang w:val="es-ES" w:eastAsia="es-ES"/>
        </w:rPr>
      </w:pPr>
      <w:r>
        <w:rPr>
          <w:rFonts w:cs="Arial"/>
          <w:b/>
          <w:bCs/>
          <w:sz w:val="16"/>
          <w:szCs w:val="16"/>
          <w:lang w:val="es-ES" w:eastAsia="es-ES"/>
        </w:rPr>
        <w:t>Nota 11</w:t>
      </w:r>
      <w:r w:rsidRPr="006F0E1A">
        <w:rPr>
          <w:rFonts w:cs="Arial"/>
          <w:sz w:val="16"/>
          <w:szCs w:val="16"/>
          <w:lang w:val="es-ES" w:eastAsia="es-ES"/>
        </w:rPr>
        <w:t xml:space="preserve">: </w:t>
      </w:r>
      <w:r w:rsidR="00CB2159">
        <w:rPr>
          <w:rFonts w:cs="Arial"/>
          <w:sz w:val="16"/>
          <w:szCs w:val="16"/>
          <w:lang w:val="es-ES" w:eastAsia="es-ES"/>
        </w:rPr>
        <w:t>s</w:t>
      </w:r>
      <w:r w:rsidRPr="006F0E1A">
        <w:rPr>
          <w:rFonts w:cs="Arial"/>
          <w:sz w:val="16"/>
          <w:szCs w:val="16"/>
          <w:lang w:val="es-ES" w:eastAsia="es-ES"/>
        </w:rPr>
        <w:t>i se evidencia que la Asociación de recicladores o el reciclador de oficio encargado de realizar la recolección del material potencialmente reciclable en la unidad operativa no lo recicla, este pasará a ser depositado en la caneca verde junto con el material no aprovechable.</w:t>
      </w:r>
    </w:p>
    <w:p w14:paraId="1994FA40" w14:textId="77777777" w:rsidR="0060029B" w:rsidRDefault="0060029B" w:rsidP="0025461A">
      <w:pPr>
        <w:pStyle w:val="ListParagraph1"/>
        <w:autoSpaceDE w:val="0"/>
        <w:spacing w:after="0"/>
        <w:ind w:left="709"/>
        <w:rPr>
          <w:rFonts w:cs="Arial"/>
          <w:sz w:val="16"/>
          <w:szCs w:val="16"/>
          <w:lang w:eastAsia="es-ES"/>
        </w:rPr>
      </w:pPr>
    </w:p>
    <w:p w14:paraId="03512EDD" w14:textId="6C44077D" w:rsidR="0060029B" w:rsidRPr="006F0E1A" w:rsidRDefault="0060029B" w:rsidP="0025461A">
      <w:pPr>
        <w:autoSpaceDE w:val="0"/>
        <w:spacing w:after="0"/>
        <w:ind w:left="708"/>
        <w:rPr>
          <w:rFonts w:cs="Arial"/>
          <w:sz w:val="16"/>
          <w:szCs w:val="16"/>
          <w:lang w:val="es-ES" w:eastAsia="es-ES"/>
        </w:rPr>
      </w:pPr>
      <w:r>
        <w:rPr>
          <w:rFonts w:cs="Arial"/>
          <w:b/>
          <w:bCs/>
          <w:sz w:val="16"/>
          <w:szCs w:val="16"/>
          <w:lang w:val="es-ES" w:eastAsia="es-ES"/>
        </w:rPr>
        <w:t>Nota 12</w:t>
      </w:r>
      <w:r w:rsidRPr="006F0E1A">
        <w:rPr>
          <w:rFonts w:cs="Arial"/>
          <w:sz w:val="16"/>
          <w:szCs w:val="16"/>
          <w:lang w:val="es-ES" w:eastAsia="es-ES"/>
        </w:rPr>
        <w:t xml:space="preserve">: </w:t>
      </w:r>
      <w:r w:rsidR="00CB2159">
        <w:rPr>
          <w:rFonts w:cs="Arial"/>
          <w:sz w:val="16"/>
          <w:szCs w:val="16"/>
          <w:lang w:val="es-ES" w:eastAsia="es-ES"/>
        </w:rPr>
        <w:t>l</w:t>
      </w:r>
      <w:r w:rsidRPr="006F0E1A">
        <w:rPr>
          <w:rFonts w:cs="Arial"/>
          <w:sz w:val="16"/>
          <w:szCs w:val="16"/>
          <w:lang w:val="es-ES" w:eastAsia="es-ES"/>
        </w:rPr>
        <w:t xml:space="preserve">os envases que </w:t>
      </w:r>
      <w:r>
        <w:rPr>
          <w:rFonts w:cs="Arial"/>
          <w:sz w:val="16"/>
          <w:szCs w:val="16"/>
          <w:lang w:val="es-ES" w:eastAsia="es-ES"/>
        </w:rPr>
        <w:t xml:space="preserve">contengan residuos de productos alimenticios, </w:t>
      </w:r>
      <w:r w:rsidRPr="006F0E1A">
        <w:rPr>
          <w:rFonts w:cs="Arial"/>
          <w:sz w:val="16"/>
          <w:szCs w:val="16"/>
          <w:lang w:val="es-ES" w:eastAsia="es-ES"/>
        </w:rPr>
        <w:t>deberán enjuagarse antes de ser depositados en la caneca amarilla, éste enjuague deberá realizarse con agua reutilizada como agua lluvia, agua resultante del lavado de la loza o de cualquier otro medio de recolección que se tenga dentro de la unidad operativa.</w:t>
      </w:r>
    </w:p>
    <w:p w14:paraId="5C7F7DF2" w14:textId="77777777" w:rsidR="0060029B" w:rsidRPr="000A18EB" w:rsidRDefault="0060029B" w:rsidP="0025461A">
      <w:pPr>
        <w:pStyle w:val="ListParagraph1"/>
        <w:autoSpaceDE w:val="0"/>
        <w:spacing w:after="0"/>
        <w:ind w:left="0"/>
        <w:rPr>
          <w:rFonts w:cs="Arial"/>
          <w:sz w:val="16"/>
          <w:szCs w:val="16"/>
          <w:lang w:val="es-ES" w:eastAsia="es-ES"/>
        </w:rPr>
      </w:pPr>
    </w:p>
    <w:p w14:paraId="220F8675" w14:textId="77777777" w:rsidR="0060029B" w:rsidRDefault="0060029B" w:rsidP="0025461A">
      <w:pPr>
        <w:pStyle w:val="titulo4"/>
        <w:numPr>
          <w:ilvl w:val="3"/>
          <w:numId w:val="38"/>
        </w:numPr>
        <w:spacing w:line="240" w:lineRule="auto"/>
      </w:pPr>
      <w:bookmarkStart w:id="69" w:name="_Toc400697009"/>
      <w:r w:rsidRPr="00DF7A30">
        <w:t>Tetrapack</w:t>
      </w:r>
      <w:bookmarkEnd w:id="69"/>
    </w:p>
    <w:p w14:paraId="48A6034E" w14:textId="77777777" w:rsidR="0060029B" w:rsidRPr="00DF7A30" w:rsidRDefault="0060029B" w:rsidP="0025461A">
      <w:pPr>
        <w:pStyle w:val="titulo4"/>
        <w:spacing w:line="240" w:lineRule="auto"/>
        <w:ind w:left="1440"/>
      </w:pPr>
    </w:p>
    <w:p w14:paraId="23D9A825" w14:textId="77777777" w:rsidR="0060029B" w:rsidRDefault="0060029B" w:rsidP="0025461A">
      <w:pPr>
        <w:autoSpaceDE w:val="0"/>
        <w:spacing w:after="0"/>
        <w:rPr>
          <w:rFonts w:cs="Arial"/>
          <w:color w:val="000000"/>
          <w:lang w:val="es-ES" w:eastAsia="es-ES"/>
        </w:rPr>
      </w:pPr>
      <w:r w:rsidRPr="006F0E1A">
        <w:rPr>
          <w:rFonts w:cs="Arial"/>
          <w:color w:val="000000"/>
          <w:lang w:val="es-ES" w:eastAsia="es-ES"/>
        </w:rPr>
        <w:t xml:space="preserve">Los envases de cartón asépticos para productos larga vida, son una nueva generación de envases que utiliza materiales como papel, plástico y aluminio, distribuidos en 6 capas, para proteger y conservar los </w:t>
      </w:r>
      <w:r>
        <w:rPr>
          <w:rFonts w:cs="Arial"/>
          <w:color w:val="000000"/>
          <w:lang w:val="es-ES" w:eastAsia="es-ES"/>
        </w:rPr>
        <w:t xml:space="preserve">alimentos líquidos como </w:t>
      </w:r>
      <w:r w:rsidRPr="006F0E1A">
        <w:rPr>
          <w:rFonts w:cs="Arial"/>
          <w:color w:val="000000"/>
          <w:lang w:val="es-ES" w:eastAsia="es-ES"/>
        </w:rPr>
        <w:t>jugos, néctares, bebidas lácteas, vin</w:t>
      </w:r>
      <w:r>
        <w:rPr>
          <w:rFonts w:cs="Arial"/>
          <w:color w:val="000000"/>
          <w:lang w:val="es-ES" w:eastAsia="es-ES"/>
        </w:rPr>
        <w:t>os, aceites, cremas, sopas, salsas y licores, entre otros.</w:t>
      </w:r>
    </w:p>
    <w:p w14:paraId="2366DA43" w14:textId="77777777" w:rsidR="00CB2159" w:rsidRDefault="00CB2159" w:rsidP="0025461A">
      <w:pPr>
        <w:autoSpaceDE w:val="0"/>
        <w:spacing w:after="0"/>
        <w:rPr>
          <w:rFonts w:cs="Arial"/>
          <w:bCs/>
          <w:color w:val="000000"/>
          <w:lang w:val="es-ES" w:eastAsia="es-ES"/>
        </w:rPr>
      </w:pPr>
    </w:p>
    <w:p w14:paraId="701460FD" w14:textId="1BD3B22B" w:rsidR="0060029B" w:rsidRPr="00DF7A30" w:rsidRDefault="0060029B" w:rsidP="0025461A">
      <w:pPr>
        <w:autoSpaceDE w:val="0"/>
        <w:spacing w:after="0"/>
        <w:rPr>
          <w:rFonts w:cs="Arial"/>
          <w:color w:val="000000"/>
          <w:lang w:val="es-ES" w:eastAsia="es-ES"/>
        </w:rPr>
      </w:pPr>
      <w:r w:rsidRPr="00DF7A30">
        <w:rPr>
          <w:rFonts w:cs="Arial"/>
          <w:bCs/>
          <w:color w:val="000000"/>
          <w:lang w:val="es-ES" w:eastAsia="es-ES"/>
        </w:rPr>
        <w:t>Condiciones de manejo para su recuperación:</w:t>
      </w:r>
    </w:p>
    <w:p w14:paraId="58D9CA09" w14:textId="77777777" w:rsidR="0060029B" w:rsidRPr="006F0E1A" w:rsidRDefault="0060029B" w:rsidP="0025461A">
      <w:pPr>
        <w:autoSpaceDE w:val="0"/>
        <w:spacing w:after="0"/>
        <w:rPr>
          <w:rFonts w:cs="Arial"/>
          <w:color w:val="000000"/>
          <w:lang w:val="es-ES" w:eastAsia="es-ES"/>
        </w:rPr>
      </w:pPr>
    </w:p>
    <w:p w14:paraId="3628AC7D" w14:textId="77777777" w:rsidR="0060029B" w:rsidRPr="006F0E1A" w:rsidRDefault="0060029B" w:rsidP="0025461A">
      <w:pPr>
        <w:numPr>
          <w:ilvl w:val="0"/>
          <w:numId w:val="33"/>
        </w:numPr>
        <w:autoSpaceDE w:val="0"/>
        <w:spacing w:after="0"/>
        <w:rPr>
          <w:rFonts w:cs="Arial"/>
          <w:color w:val="000000"/>
          <w:lang w:val="es-ES" w:eastAsia="es-ES"/>
        </w:rPr>
      </w:pPr>
      <w:r w:rsidRPr="006F0E1A">
        <w:rPr>
          <w:rFonts w:cs="Arial"/>
          <w:color w:val="000000"/>
          <w:lang w:val="es-ES" w:eastAsia="es-ES"/>
        </w:rPr>
        <w:lastRenderedPageBreak/>
        <w:t>Son 100% reciclables, se recomienda vaciar los envases de cualquier tipo de residuo y dejarlos secar antes de disponerlos en la bolsa de reciclaje de color Amarillo.</w:t>
      </w:r>
    </w:p>
    <w:p w14:paraId="516DFC7E" w14:textId="77777777" w:rsidR="0060029B" w:rsidRPr="006F0E1A" w:rsidRDefault="0060029B" w:rsidP="0025461A">
      <w:pPr>
        <w:numPr>
          <w:ilvl w:val="0"/>
          <w:numId w:val="33"/>
        </w:numPr>
        <w:autoSpaceDE w:val="0"/>
        <w:spacing w:after="0"/>
        <w:rPr>
          <w:rFonts w:cs="Arial"/>
          <w:color w:val="000000"/>
          <w:lang w:val="es-ES" w:eastAsia="es-ES"/>
        </w:rPr>
      </w:pPr>
      <w:r w:rsidRPr="006F0E1A">
        <w:rPr>
          <w:rFonts w:cs="Arial"/>
          <w:color w:val="000000"/>
          <w:lang w:val="es-ES" w:eastAsia="es-ES"/>
        </w:rPr>
        <w:t xml:space="preserve">Se debe compactar para optimizar el espacio en los contenedores de almacenamiento temporal. </w:t>
      </w:r>
    </w:p>
    <w:p w14:paraId="037C59C0" w14:textId="77777777" w:rsidR="0060029B" w:rsidRPr="006F0E1A" w:rsidRDefault="0060029B" w:rsidP="0025461A">
      <w:pPr>
        <w:autoSpaceDE w:val="0"/>
        <w:spacing w:after="0"/>
        <w:ind w:left="426"/>
        <w:rPr>
          <w:rFonts w:cs="Arial"/>
          <w:sz w:val="18"/>
          <w:szCs w:val="18"/>
          <w:lang w:val="es-ES" w:eastAsia="es-ES"/>
        </w:rPr>
      </w:pPr>
    </w:p>
    <w:p w14:paraId="548BC469" w14:textId="08E029B2" w:rsidR="0060029B" w:rsidRDefault="0060029B" w:rsidP="0025461A">
      <w:pPr>
        <w:autoSpaceDE w:val="0"/>
        <w:spacing w:after="0"/>
        <w:ind w:left="708"/>
        <w:rPr>
          <w:rFonts w:cs="Arial"/>
          <w:sz w:val="16"/>
          <w:szCs w:val="16"/>
          <w:lang w:val="es-ES" w:eastAsia="es-ES"/>
        </w:rPr>
      </w:pPr>
      <w:r>
        <w:rPr>
          <w:rFonts w:cs="Arial"/>
          <w:b/>
          <w:bCs/>
          <w:sz w:val="16"/>
          <w:szCs w:val="16"/>
          <w:lang w:val="es-ES" w:eastAsia="es-ES"/>
        </w:rPr>
        <w:t>Nota 13</w:t>
      </w:r>
      <w:r w:rsidRPr="006F0E1A">
        <w:rPr>
          <w:rFonts w:cs="Arial"/>
          <w:sz w:val="16"/>
          <w:szCs w:val="16"/>
          <w:lang w:val="es-ES" w:eastAsia="es-ES"/>
        </w:rPr>
        <w:t xml:space="preserve">: </w:t>
      </w:r>
      <w:r w:rsidR="00801262">
        <w:rPr>
          <w:rFonts w:cs="Arial"/>
          <w:sz w:val="16"/>
          <w:szCs w:val="16"/>
          <w:lang w:val="es-ES" w:eastAsia="es-ES"/>
        </w:rPr>
        <w:t>s</w:t>
      </w:r>
      <w:r w:rsidRPr="006F0E1A">
        <w:rPr>
          <w:rFonts w:cs="Arial"/>
          <w:sz w:val="16"/>
          <w:szCs w:val="16"/>
          <w:lang w:val="es-ES" w:eastAsia="es-ES"/>
        </w:rPr>
        <w:t>i se evidencia que la Asociación de recicladores o el reciclador de oficio encargado de realizar la recolección del material potencialmente reciclable en la unidad operativa no lo recicla, este pasará a ser depositado en la caneca verde junto con el material no aprovechable.</w:t>
      </w:r>
    </w:p>
    <w:p w14:paraId="10FAC9B0" w14:textId="77777777" w:rsidR="0060029B" w:rsidRDefault="0060029B" w:rsidP="0025461A">
      <w:pPr>
        <w:autoSpaceDE w:val="0"/>
        <w:spacing w:after="0"/>
        <w:ind w:left="708"/>
        <w:rPr>
          <w:rFonts w:cs="Arial"/>
          <w:sz w:val="16"/>
          <w:szCs w:val="16"/>
          <w:lang w:val="es-ES" w:eastAsia="es-ES"/>
        </w:rPr>
      </w:pPr>
    </w:p>
    <w:p w14:paraId="00181ABE" w14:textId="1AAC38B4" w:rsidR="0060029B" w:rsidRDefault="0060029B" w:rsidP="0025461A">
      <w:pPr>
        <w:autoSpaceDE w:val="0"/>
        <w:spacing w:after="0"/>
        <w:ind w:left="708"/>
        <w:rPr>
          <w:rFonts w:cs="Arial"/>
          <w:sz w:val="16"/>
          <w:szCs w:val="16"/>
          <w:lang w:val="es-ES" w:eastAsia="es-ES"/>
        </w:rPr>
      </w:pPr>
      <w:r>
        <w:rPr>
          <w:rFonts w:cs="Arial"/>
          <w:b/>
          <w:bCs/>
          <w:sz w:val="16"/>
          <w:szCs w:val="16"/>
          <w:lang w:val="es-ES" w:eastAsia="es-ES"/>
        </w:rPr>
        <w:t>Nota 14</w:t>
      </w:r>
      <w:r w:rsidRPr="006F0E1A">
        <w:rPr>
          <w:rFonts w:cs="Arial"/>
          <w:sz w:val="16"/>
          <w:szCs w:val="16"/>
          <w:lang w:val="es-ES" w:eastAsia="es-ES"/>
        </w:rPr>
        <w:t xml:space="preserve">: </w:t>
      </w:r>
      <w:r w:rsidR="00801262">
        <w:rPr>
          <w:rFonts w:cs="Arial"/>
          <w:sz w:val="16"/>
          <w:szCs w:val="16"/>
          <w:lang w:val="es-ES" w:eastAsia="es-ES"/>
        </w:rPr>
        <w:t>l</w:t>
      </w:r>
      <w:r w:rsidRPr="006F0E1A">
        <w:rPr>
          <w:rFonts w:cs="Arial"/>
          <w:sz w:val="16"/>
          <w:szCs w:val="16"/>
          <w:lang w:val="es-ES" w:eastAsia="es-ES"/>
        </w:rPr>
        <w:t>os envases</w:t>
      </w:r>
      <w:r>
        <w:rPr>
          <w:rFonts w:cs="Arial"/>
          <w:sz w:val="16"/>
          <w:szCs w:val="16"/>
          <w:lang w:val="es-ES" w:eastAsia="es-ES"/>
        </w:rPr>
        <w:t xml:space="preserve"> que contengan residuos de productos alimenticios,</w:t>
      </w:r>
      <w:r w:rsidRPr="006F0E1A">
        <w:rPr>
          <w:rFonts w:cs="Arial"/>
          <w:sz w:val="16"/>
          <w:szCs w:val="16"/>
          <w:lang w:val="es-ES" w:eastAsia="es-ES"/>
        </w:rPr>
        <w:t xml:space="preserve"> deberán enjuagarse antes de ser depositados en la caneca amarilla, éste enjuague deberá realizarse con agua reutilizada como agua lluvia, agua resultante del lavado de la loza o de cualquier otro medio de recolección que se tenga dentro de la unidad operativa.</w:t>
      </w:r>
    </w:p>
    <w:p w14:paraId="37C6882C" w14:textId="77777777" w:rsidR="0060029B" w:rsidRDefault="0060029B" w:rsidP="0025461A">
      <w:pPr>
        <w:autoSpaceDE w:val="0"/>
        <w:spacing w:after="0"/>
        <w:rPr>
          <w:rFonts w:cs="Arial"/>
          <w:color w:val="000000"/>
          <w:lang w:val="es-ES" w:eastAsia="es-ES"/>
        </w:rPr>
      </w:pPr>
    </w:p>
    <w:p w14:paraId="5662CCB6" w14:textId="77777777" w:rsidR="0025461A" w:rsidRDefault="0025461A" w:rsidP="0025461A">
      <w:pPr>
        <w:autoSpaceDE w:val="0"/>
        <w:spacing w:after="0"/>
        <w:rPr>
          <w:rFonts w:cs="Arial"/>
          <w:color w:val="000000"/>
          <w:lang w:val="es-ES" w:eastAsia="es-ES"/>
        </w:rPr>
      </w:pPr>
    </w:p>
    <w:p w14:paraId="27544998" w14:textId="77777777" w:rsidR="0060029B" w:rsidRDefault="0060029B" w:rsidP="0025461A">
      <w:pPr>
        <w:pStyle w:val="Ttulo3"/>
        <w:numPr>
          <w:ilvl w:val="2"/>
          <w:numId w:val="38"/>
        </w:numPr>
        <w:spacing w:after="0"/>
      </w:pPr>
      <w:bookmarkStart w:id="70" w:name="_Toc469603781"/>
      <w:r w:rsidRPr="00DF7A30">
        <w:t>Disposición en canecas de color verde:</w:t>
      </w:r>
      <w:bookmarkEnd w:id="70"/>
    </w:p>
    <w:p w14:paraId="67982023" w14:textId="77777777" w:rsidR="0025461A" w:rsidRPr="0025461A" w:rsidRDefault="0025461A" w:rsidP="0025461A">
      <w:pPr>
        <w:spacing w:after="0"/>
      </w:pPr>
    </w:p>
    <w:p w14:paraId="5215C956" w14:textId="77777777" w:rsidR="0060029B" w:rsidRPr="00DF7A30" w:rsidRDefault="0060029B" w:rsidP="0025461A">
      <w:pPr>
        <w:pStyle w:val="titulo4"/>
        <w:numPr>
          <w:ilvl w:val="3"/>
          <w:numId w:val="38"/>
        </w:numPr>
        <w:spacing w:line="240" w:lineRule="auto"/>
      </w:pPr>
      <w:r>
        <w:t>R</w:t>
      </w:r>
      <w:r w:rsidRPr="00DF7A30">
        <w:t>esiduos orgánicos no aprovechables</w:t>
      </w:r>
    </w:p>
    <w:p w14:paraId="28D9D44A" w14:textId="77777777" w:rsidR="0060029B" w:rsidRDefault="0060029B" w:rsidP="0025461A">
      <w:pPr>
        <w:autoSpaceDE w:val="0"/>
        <w:spacing w:after="0"/>
        <w:rPr>
          <w:rFonts w:cs="Arial"/>
          <w:b/>
          <w:color w:val="000000"/>
          <w:lang w:val="es-ES" w:eastAsia="es-ES"/>
        </w:rPr>
      </w:pPr>
    </w:p>
    <w:p w14:paraId="47B1F1E0" w14:textId="77777777" w:rsidR="0060029B" w:rsidRDefault="0060029B" w:rsidP="0025461A">
      <w:pPr>
        <w:autoSpaceDE w:val="0"/>
        <w:spacing w:after="0"/>
        <w:rPr>
          <w:rFonts w:cs="Arial"/>
          <w:lang w:val="es-ES" w:eastAsia="es-ES"/>
        </w:rPr>
      </w:pPr>
      <w:r w:rsidRPr="00CA0845">
        <w:rPr>
          <w:rFonts w:cs="Arial"/>
          <w:lang w:val="es-ES" w:eastAsia="es-ES"/>
        </w:rPr>
        <w:t>Son to</w:t>
      </w:r>
      <w:r>
        <w:rPr>
          <w:rFonts w:cs="Arial"/>
          <w:lang w:val="es-ES" w:eastAsia="es-ES"/>
        </w:rPr>
        <w:t>dos aquellos residuos orgánicos, envolturas de alimentos, residuos de jardín, barrido, servilletas, papel sucio, papel engrasado y todos aquellos elementos que se encuentren impregnados de residuos de comida o bebida.</w:t>
      </w:r>
    </w:p>
    <w:p w14:paraId="1098F3CC" w14:textId="77777777" w:rsidR="0060029B" w:rsidRDefault="0060029B" w:rsidP="0025461A">
      <w:pPr>
        <w:autoSpaceDE w:val="0"/>
        <w:spacing w:after="0"/>
        <w:rPr>
          <w:rFonts w:cs="Arial"/>
          <w:lang w:val="es-ES" w:eastAsia="es-ES"/>
        </w:rPr>
      </w:pPr>
    </w:p>
    <w:p w14:paraId="56CD8F48" w14:textId="77777777" w:rsidR="00574324" w:rsidRDefault="00574324" w:rsidP="0025461A">
      <w:pPr>
        <w:autoSpaceDE w:val="0"/>
        <w:spacing w:after="0"/>
        <w:rPr>
          <w:rFonts w:cs="Arial"/>
          <w:lang w:val="es-ES" w:eastAsia="es-ES"/>
        </w:rPr>
      </w:pPr>
    </w:p>
    <w:p w14:paraId="26FEA383" w14:textId="77777777" w:rsidR="0060029B" w:rsidRDefault="0060029B" w:rsidP="0025461A">
      <w:pPr>
        <w:pStyle w:val="Ttulo3"/>
        <w:numPr>
          <w:ilvl w:val="2"/>
          <w:numId w:val="38"/>
        </w:numPr>
        <w:spacing w:after="0"/>
      </w:pPr>
      <w:bookmarkStart w:id="71" w:name="_Toc469603782"/>
      <w:r>
        <w:t>D</w:t>
      </w:r>
      <w:r w:rsidRPr="00DF7A30">
        <w:t>isposición en canecas de color azul:</w:t>
      </w:r>
      <w:bookmarkEnd w:id="71"/>
    </w:p>
    <w:p w14:paraId="11D390B7" w14:textId="77777777" w:rsidR="0025461A" w:rsidRPr="0025461A" w:rsidRDefault="0025461A" w:rsidP="0025461A">
      <w:pPr>
        <w:spacing w:after="0"/>
      </w:pPr>
    </w:p>
    <w:p w14:paraId="7C6371D3" w14:textId="77777777" w:rsidR="0060029B" w:rsidRDefault="0060029B" w:rsidP="0025461A">
      <w:pPr>
        <w:pStyle w:val="titulo4"/>
        <w:numPr>
          <w:ilvl w:val="3"/>
          <w:numId w:val="38"/>
        </w:numPr>
        <w:spacing w:line="240" w:lineRule="auto"/>
      </w:pPr>
      <w:bookmarkStart w:id="72" w:name="_Toc400697010"/>
      <w:r>
        <w:t>Papel y c</w:t>
      </w:r>
      <w:r w:rsidRPr="00DF7A30">
        <w:t>artón</w:t>
      </w:r>
      <w:bookmarkEnd w:id="72"/>
    </w:p>
    <w:p w14:paraId="0E12B872" w14:textId="77777777" w:rsidR="0060029B" w:rsidRPr="00DF7A30" w:rsidRDefault="0060029B" w:rsidP="0025461A">
      <w:pPr>
        <w:pStyle w:val="titulo4"/>
        <w:spacing w:line="240" w:lineRule="auto"/>
      </w:pPr>
    </w:p>
    <w:p w14:paraId="7F3AAC93" w14:textId="77777777" w:rsidR="0060029B" w:rsidRPr="006F0E1A" w:rsidRDefault="0060029B" w:rsidP="0025461A">
      <w:pPr>
        <w:autoSpaceDE w:val="0"/>
        <w:spacing w:after="0"/>
        <w:rPr>
          <w:rFonts w:cs="Arial"/>
          <w:color w:val="000000"/>
          <w:lang w:val="es-ES" w:eastAsia="es-ES"/>
        </w:rPr>
      </w:pPr>
      <w:r w:rsidRPr="006F0E1A">
        <w:rPr>
          <w:rFonts w:cs="Arial"/>
          <w:color w:val="000000"/>
          <w:lang w:val="es-ES" w:eastAsia="es-ES"/>
        </w:rPr>
        <w:t xml:space="preserve">Los cartones y papeles son productos requeridos en </w:t>
      </w:r>
      <w:r>
        <w:rPr>
          <w:rFonts w:cs="Arial"/>
          <w:color w:val="000000"/>
          <w:lang w:val="es-ES" w:eastAsia="es-ES"/>
        </w:rPr>
        <w:t xml:space="preserve">diversas actividades de la vida diaria. </w:t>
      </w:r>
      <w:r w:rsidRPr="006F0E1A">
        <w:rPr>
          <w:rFonts w:cs="Arial"/>
          <w:color w:val="000000"/>
          <w:lang w:val="es-ES" w:eastAsia="es-ES"/>
        </w:rPr>
        <w:t xml:space="preserve">En el mercado se encuentran diferentes tipos de papel y </w:t>
      </w:r>
      <w:r>
        <w:rPr>
          <w:rFonts w:cs="Arial"/>
          <w:color w:val="000000"/>
          <w:lang w:val="es-ES" w:eastAsia="es-ES"/>
        </w:rPr>
        <w:t>cartón. Los siguientes son los más comunes:</w:t>
      </w:r>
    </w:p>
    <w:p w14:paraId="08FB8854" w14:textId="77777777" w:rsidR="0060029B" w:rsidRPr="006F0E1A" w:rsidRDefault="0060029B" w:rsidP="0025461A">
      <w:pPr>
        <w:autoSpaceDE w:val="0"/>
        <w:spacing w:after="0"/>
        <w:rPr>
          <w:rFonts w:cs="Arial"/>
          <w:color w:val="000000"/>
          <w:lang w:val="es-ES" w:eastAsia="es-ES"/>
        </w:rPr>
      </w:pPr>
    </w:p>
    <w:p w14:paraId="34A9BAFC" w14:textId="77777777" w:rsidR="0060029B" w:rsidRPr="006F0E1A" w:rsidRDefault="0060029B" w:rsidP="0025461A">
      <w:pPr>
        <w:numPr>
          <w:ilvl w:val="0"/>
          <w:numId w:val="35"/>
        </w:numPr>
        <w:autoSpaceDE w:val="0"/>
        <w:spacing w:after="0"/>
        <w:rPr>
          <w:rFonts w:cs="Arial"/>
          <w:color w:val="000000"/>
          <w:lang w:val="es-ES" w:eastAsia="es-ES"/>
        </w:rPr>
      </w:pPr>
      <w:r w:rsidRPr="006F0E1A">
        <w:rPr>
          <w:rFonts w:cs="Arial"/>
          <w:color w:val="000000"/>
          <w:lang w:val="es-ES" w:eastAsia="es-ES"/>
        </w:rPr>
        <w:t>Blanco de primera (a): Recortes, pedazos y hojas de papel bond blanco, del tipo de papel fino de correspondencia y escritura,</w:t>
      </w:r>
      <w:r>
        <w:rPr>
          <w:rFonts w:cs="Arial"/>
          <w:color w:val="000000"/>
          <w:lang w:val="es-ES" w:eastAsia="es-ES"/>
        </w:rPr>
        <w:t xml:space="preserve"> sin ninguna impresión.</w:t>
      </w:r>
    </w:p>
    <w:p w14:paraId="6E771F6C" w14:textId="77777777" w:rsidR="0060029B" w:rsidRPr="006F0E1A" w:rsidRDefault="0060029B" w:rsidP="0025461A">
      <w:pPr>
        <w:numPr>
          <w:ilvl w:val="0"/>
          <w:numId w:val="35"/>
        </w:numPr>
        <w:autoSpaceDE w:val="0"/>
        <w:spacing w:after="0"/>
        <w:rPr>
          <w:rFonts w:cs="Arial"/>
          <w:color w:val="000000"/>
          <w:lang w:val="es-ES" w:eastAsia="es-ES"/>
        </w:rPr>
      </w:pPr>
      <w:r w:rsidRPr="006F0E1A">
        <w:rPr>
          <w:rFonts w:cs="Arial"/>
          <w:color w:val="000000"/>
          <w:lang w:val="es-ES" w:eastAsia="es-ES"/>
        </w:rPr>
        <w:t>Blanco de primera (b): Papel de colores tenues bond blanco, del tipo de papel fino de correspondencia y escritura, con pocas líneas de impresión, también papel químico de formas continu</w:t>
      </w:r>
      <w:r>
        <w:rPr>
          <w:rFonts w:cs="Arial"/>
          <w:color w:val="000000"/>
          <w:lang w:val="es-ES" w:eastAsia="es-ES"/>
        </w:rPr>
        <w:t>as y talonarios en tono pastel.</w:t>
      </w:r>
    </w:p>
    <w:p w14:paraId="6AFD762E" w14:textId="77777777" w:rsidR="0060029B" w:rsidRPr="00E51B59" w:rsidRDefault="0060029B" w:rsidP="0025461A">
      <w:pPr>
        <w:numPr>
          <w:ilvl w:val="0"/>
          <w:numId w:val="35"/>
        </w:numPr>
        <w:autoSpaceDE w:val="0"/>
        <w:spacing w:after="0"/>
        <w:rPr>
          <w:rFonts w:cs="Arial"/>
          <w:color w:val="000000"/>
          <w:lang w:val="es-ES" w:eastAsia="es-ES"/>
        </w:rPr>
      </w:pPr>
      <w:r w:rsidRPr="006F0E1A">
        <w:rPr>
          <w:rFonts w:cs="Arial"/>
          <w:color w:val="000000"/>
          <w:lang w:val="es-ES" w:eastAsia="es-ES"/>
        </w:rPr>
        <w:t>Archivo: Pedazos de hojas de papeles blancos y de colores tenues, que parte de su superficie tenga impresión; hojas y recortes de archivos de papeles bond blancos que su su</w:t>
      </w:r>
      <w:r>
        <w:rPr>
          <w:rFonts w:cs="Arial"/>
          <w:color w:val="000000"/>
          <w:lang w:val="es-ES" w:eastAsia="es-ES"/>
        </w:rPr>
        <w:t>perficie fue impresa o escrita.</w:t>
      </w:r>
    </w:p>
    <w:p w14:paraId="18ABBDF9" w14:textId="77777777" w:rsidR="0060029B" w:rsidRPr="006F0E1A" w:rsidRDefault="0060029B" w:rsidP="0025461A">
      <w:pPr>
        <w:numPr>
          <w:ilvl w:val="0"/>
          <w:numId w:val="35"/>
        </w:numPr>
        <w:autoSpaceDE w:val="0"/>
        <w:spacing w:after="0"/>
        <w:rPr>
          <w:rFonts w:cs="Arial"/>
          <w:color w:val="000000"/>
          <w:lang w:val="es-ES" w:eastAsia="es-ES"/>
        </w:rPr>
      </w:pPr>
      <w:r w:rsidRPr="006F0E1A">
        <w:rPr>
          <w:rFonts w:cs="Arial"/>
          <w:color w:val="000000"/>
          <w:lang w:val="es-ES" w:eastAsia="es-ES"/>
        </w:rPr>
        <w:t xml:space="preserve">Revista: Revistas secas y limpias, libros sin pastas y desperdicio de proceso de editoriales y tipografías impreso sobre papeles satinados o esmaltados. </w:t>
      </w:r>
    </w:p>
    <w:p w14:paraId="0FA3A54B" w14:textId="77777777" w:rsidR="0060029B" w:rsidRPr="006F0E1A" w:rsidRDefault="0060029B" w:rsidP="0025461A">
      <w:pPr>
        <w:numPr>
          <w:ilvl w:val="0"/>
          <w:numId w:val="35"/>
        </w:numPr>
        <w:autoSpaceDE w:val="0"/>
        <w:spacing w:after="0"/>
        <w:rPr>
          <w:rFonts w:cs="Arial"/>
          <w:color w:val="000000"/>
          <w:lang w:val="es-ES" w:eastAsia="es-ES"/>
        </w:rPr>
      </w:pPr>
      <w:r w:rsidRPr="006F0E1A">
        <w:rPr>
          <w:rFonts w:cs="Arial"/>
          <w:color w:val="000000"/>
          <w:lang w:val="es-ES" w:eastAsia="es-ES"/>
        </w:rPr>
        <w:t>Periódicos: Papel periódico con o sin impresión, sin humedad.</w:t>
      </w:r>
    </w:p>
    <w:p w14:paraId="1408EBB1" w14:textId="77777777" w:rsidR="0060029B" w:rsidRPr="006F0E1A" w:rsidRDefault="0060029B" w:rsidP="0025461A">
      <w:pPr>
        <w:numPr>
          <w:ilvl w:val="0"/>
          <w:numId w:val="35"/>
        </w:numPr>
        <w:autoSpaceDE w:val="0"/>
        <w:spacing w:after="0"/>
        <w:rPr>
          <w:rFonts w:cs="Arial"/>
          <w:color w:val="000000"/>
          <w:lang w:val="es-ES" w:eastAsia="es-ES"/>
        </w:rPr>
      </w:pPr>
      <w:r w:rsidRPr="006F0E1A">
        <w:rPr>
          <w:rFonts w:cs="Arial"/>
          <w:color w:val="000000"/>
          <w:lang w:val="es-ES" w:eastAsia="es-ES"/>
        </w:rPr>
        <w:t xml:space="preserve">Kraft: Bolsas de papel enteras, rotas o pedazos debidamente sacudidos para eliminar totalmente los residuos de su contenido. </w:t>
      </w:r>
    </w:p>
    <w:p w14:paraId="354696AE" w14:textId="77777777" w:rsidR="0060029B" w:rsidRPr="006F0E1A" w:rsidRDefault="0060029B" w:rsidP="0025461A">
      <w:pPr>
        <w:numPr>
          <w:ilvl w:val="0"/>
          <w:numId w:val="35"/>
        </w:numPr>
        <w:autoSpaceDE w:val="0"/>
        <w:spacing w:after="0"/>
        <w:rPr>
          <w:rFonts w:cs="Arial"/>
          <w:color w:val="000000"/>
          <w:lang w:val="es-ES" w:eastAsia="es-ES"/>
        </w:rPr>
      </w:pPr>
      <w:r w:rsidRPr="006F0E1A">
        <w:rPr>
          <w:rFonts w:cs="Arial"/>
          <w:color w:val="000000"/>
          <w:lang w:val="es-ES" w:eastAsia="es-ES"/>
        </w:rPr>
        <w:lastRenderedPageBreak/>
        <w:t xml:space="preserve">Corrugado: Laminas, cajas y pedazos de cartón, sin tratamiento químico de parafinado, hotmelt o barnizado resistente al agua. </w:t>
      </w:r>
    </w:p>
    <w:p w14:paraId="700F5F95" w14:textId="77777777" w:rsidR="0060029B" w:rsidRPr="006F0E1A" w:rsidRDefault="0060029B" w:rsidP="0025461A">
      <w:pPr>
        <w:numPr>
          <w:ilvl w:val="0"/>
          <w:numId w:val="35"/>
        </w:numPr>
        <w:autoSpaceDE w:val="0"/>
        <w:spacing w:after="0"/>
        <w:rPr>
          <w:rFonts w:cs="Arial"/>
          <w:color w:val="000000"/>
          <w:lang w:val="es-ES" w:eastAsia="es-ES"/>
        </w:rPr>
      </w:pPr>
      <w:r w:rsidRPr="006F0E1A">
        <w:rPr>
          <w:rFonts w:cs="Arial"/>
          <w:color w:val="000000"/>
          <w:lang w:val="es-ES" w:eastAsia="es-ES"/>
        </w:rPr>
        <w:t xml:space="preserve">Plegadiza: Cajas plegadizas y recortes con o sin impresión con una cara blanca. </w:t>
      </w:r>
    </w:p>
    <w:p w14:paraId="18D2D72F" w14:textId="77777777" w:rsidR="0060029B" w:rsidRPr="006F0E1A" w:rsidRDefault="0060029B" w:rsidP="0025461A">
      <w:pPr>
        <w:numPr>
          <w:ilvl w:val="0"/>
          <w:numId w:val="35"/>
        </w:numPr>
        <w:autoSpaceDE w:val="0"/>
        <w:spacing w:after="0"/>
        <w:rPr>
          <w:rFonts w:cs="Arial"/>
          <w:color w:val="000000"/>
          <w:lang w:val="es-ES" w:eastAsia="es-ES"/>
        </w:rPr>
      </w:pPr>
      <w:r w:rsidRPr="006F0E1A">
        <w:rPr>
          <w:rFonts w:cs="Arial"/>
          <w:color w:val="000000"/>
          <w:lang w:val="es-ES" w:eastAsia="es-ES"/>
        </w:rPr>
        <w:t>Mezclado: Suma o conjunto de toda clase de papeles, periódicos, cartulinas y cartones libres de suciedad, materiales nocivos y cuerpos extraños.</w:t>
      </w:r>
    </w:p>
    <w:p w14:paraId="6B95E9E2" w14:textId="77777777" w:rsidR="0060029B" w:rsidRDefault="0060029B" w:rsidP="0025461A">
      <w:pPr>
        <w:pStyle w:val="ListParagraph1"/>
        <w:autoSpaceDE w:val="0"/>
        <w:spacing w:after="0"/>
        <w:ind w:left="0"/>
        <w:rPr>
          <w:rFonts w:cs="Arial"/>
          <w:b/>
          <w:bCs/>
          <w:color w:val="000000"/>
          <w:lang w:val="es-ES" w:eastAsia="es-ES"/>
        </w:rPr>
      </w:pPr>
    </w:p>
    <w:p w14:paraId="713A6BB3" w14:textId="77777777" w:rsidR="0060029B" w:rsidRPr="000A20F4" w:rsidRDefault="0060029B" w:rsidP="0025461A">
      <w:pPr>
        <w:pStyle w:val="ListParagraph1"/>
        <w:autoSpaceDE w:val="0"/>
        <w:spacing w:after="0"/>
        <w:ind w:left="0"/>
        <w:rPr>
          <w:rFonts w:cs="Arial"/>
          <w:color w:val="000000"/>
          <w:lang w:val="es-ES" w:eastAsia="es-ES"/>
        </w:rPr>
      </w:pPr>
      <w:r w:rsidRPr="000A20F4">
        <w:rPr>
          <w:rFonts w:cs="Arial"/>
          <w:bCs/>
          <w:color w:val="000000"/>
          <w:lang w:val="es-ES" w:eastAsia="es-ES"/>
        </w:rPr>
        <w:t xml:space="preserve">Condiciones de manejo para su recuperación: </w:t>
      </w:r>
    </w:p>
    <w:p w14:paraId="6942A1BE" w14:textId="77777777" w:rsidR="0060029B" w:rsidRPr="006F0E1A" w:rsidRDefault="0060029B" w:rsidP="0025461A">
      <w:pPr>
        <w:autoSpaceDE w:val="0"/>
        <w:spacing w:after="0"/>
        <w:rPr>
          <w:rFonts w:cs="Arial"/>
          <w:color w:val="000000"/>
          <w:lang w:val="es-ES" w:eastAsia="es-ES"/>
        </w:rPr>
      </w:pPr>
    </w:p>
    <w:p w14:paraId="3C43EFA2" w14:textId="77777777" w:rsidR="0060029B" w:rsidRDefault="0060029B" w:rsidP="0025461A">
      <w:pPr>
        <w:pStyle w:val="ListParagraph1"/>
        <w:numPr>
          <w:ilvl w:val="0"/>
          <w:numId w:val="34"/>
        </w:numPr>
        <w:autoSpaceDE w:val="0"/>
        <w:spacing w:after="0"/>
        <w:rPr>
          <w:rFonts w:cs="Arial"/>
          <w:color w:val="000000"/>
          <w:lang w:val="es-ES" w:eastAsia="es-ES"/>
        </w:rPr>
      </w:pPr>
      <w:r w:rsidRPr="006F0E1A">
        <w:rPr>
          <w:rFonts w:cs="Arial"/>
          <w:color w:val="000000"/>
          <w:lang w:val="es-ES" w:eastAsia="es-ES"/>
        </w:rPr>
        <w:t>El pa</w:t>
      </w:r>
      <w:r>
        <w:rPr>
          <w:rFonts w:cs="Arial"/>
          <w:color w:val="000000"/>
          <w:lang w:val="es-ES" w:eastAsia="es-ES"/>
        </w:rPr>
        <w:t>pel y el cartón recuperado debe estar libre de grasas y parafinas, no debe</w:t>
      </w:r>
      <w:r w:rsidRPr="006F0E1A">
        <w:rPr>
          <w:rFonts w:cs="Arial"/>
          <w:color w:val="000000"/>
          <w:lang w:val="es-ES" w:eastAsia="es-ES"/>
        </w:rPr>
        <w:t xml:space="preserve"> contener material</w:t>
      </w:r>
      <w:r>
        <w:rPr>
          <w:rFonts w:cs="Arial"/>
          <w:color w:val="000000"/>
          <w:lang w:val="es-ES" w:eastAsia="es-ES"/>
        </w:rPr>
        <w:t>es orgánicos o cuerpos extraños</w:t>
      </w:r>
      <w:r w:rsidRPr="006F0E1A">
        <w:rPr>
          <w:rFonts w:cs="Arial"/>
          <w:color w:val="000000"/>
          <w:lang w:val="es-ES" w:eastAsia="es-ES"/>
        </w:rPr>
        <w:t xml:space="preserve"> tales como</w:t>
      </w:r>
      <w:r>
        <w:rPr>
          <w:rFonts w:cs="Arial"/>
          <w:color w:val="000000"/>
          <w:lang w:val="es-ES" w:eastAsia="es-ES"/>
        </w:rPr>
        <w:t>:</w:t>
      </w:r>
      <w:r w:rsidRPr="006F0E1A">
        <w:rPr>
          <w:rFonts w:cs="Arial"/>
          <w:color w:val="000000"/>
          <w:lang w:val="es-ES" w:eastAsia="es-ES"/>
        </w:rPr>
        <w:t xml:space="preserve"> colillas de cigarrillo, ganchos, arenas</w:t>
      </w:r>
      <w:r>
        <w:rPr>
          <w:rFonts w:cs="Arial"/>
          <w:color w:val="000000"/>
          <w:lang w:val="es-ES" w:eastAsia="es-ES"/>
        </w:rPr>
        <w:t xml:space="preserve"> y entre otros.</w:t>
      </w:r>
    </w:p>
    <w:p w14:paraId="154CEC20" w14:textId="77777777" w:rsidR="0060029B" w:rsidRDefault="0060029B" w:rsidP="0025461A">
      <w:pPr>
        <w:pStyle w:val="ListParagraph1"/>
        <w:numPr>
          <w:ilvl w:val="0"/>
          <w:numId w:val="34"/>
        </w:numPr>
        <w:autoSpaceDE w:val="0"/>
        <w:spacing w:after="0"/>
        <w:rPr>
          <w:rFonts w:cs="Arial"/>
          <w:color w:val="000000"/>
          <w:lang w:val="es-ES" w:eastAsia="es-ES"/>
        </w:rPr>
      </w:pPr>
      <w:r>
        <w:rPr>
          <w:rFonts w:cs="Arial"/>
          <w:color w:val="000000"/>
          <w:lang w:val="es-ES" w:eastAsia="es-ES"/>
        </w:rPr>
        <w:t>No</w:t>
      </w:r>
      <w:r w:rsidRPr="006F0E1A">
        <w:rPr>
          <w:rFonts w:cs="Arial"/>
          <w:color w:val="000000"/>
          <w:lang w:val="es-ES" w:eastAsia="es-ES"/>
        </w:rPr>
        <w:t xml:space="preserve"> se debe </w:t>
      </w:r>
      <w:r w:rsidRPr="001E5F1F">
        <w:rPr>
          <w:rFonts w:cs="Arial"/>
          <w:lang w:val="es-ES" w:eastAsia="es-ES"/>
        </w:rPr>
        <w:t>disponer en la caneca azul el papel carbón</w:t>
      </w:r>
      <w:r>
        <w:rPr>
          <w:rFonts w:cs="Arial"/>
          <w:color w:val="000000"/>
          <w:lang w:val="es-ES" w:eastAsia="es-ES"/>
        </w:rPr>
        <w:t>, encerado y/o celofán.</w:t>
      </w:r>
    </w:p>
    <w:p w14:paraId="430B4C09" w14:textId="77777777" w:rsidR="0060029B" w:rsidRDefault="0060029B" w:rsidP="0025461A">
      <w:pPr>
        <w:pStyle w:val="ListParagraph1"/>
        <w:numPr>
          <w:ilvl w:val="0"/>
          <w:numId w:val="34"/>
        </w:numPr>
        <w:autoSpaceDE w:val="0"/>
        <w:spacing w:after="0"/>
        <w:rPr>
          <w:rFonts w:cs="Arial"/>
          <w:color w:val="000000"/>
          <w:lang w:val="es-ES" w:eastAsia="es-ES"/>
        </w:rPr>
      </w:pPr>
      <w:r>
        <w:rPr>
          <w:rFonts w:cs="Arial"/>
          <w:color w:val="000000"/>
          <w:lang w:val="es-ES" w:eastAsia="es-ES"/>
        </w:rPr>
        <w:t>Garantizar que el papel tamaño carta u oficio que se disponga en la caneca azul del Punto Ecológico haya sido usada por las dos caras.</w:t>
      </w:r>
    </w:p>
    <w:p w14:paraId="2370C8E4" w14:textId="77777777" w:rsidR="004D2D28" w:rsidRPr="006F0E1A" w:rsidRDefault="004D2D28" w:rsidP="004D2D28">
      <w:pPr>
        <w:pStyle w:val="ListParagraph1"/>
        <w:autoSpaceDE w:val="0"/>
        <w:spacing w:after="0"/>
        <w:ind w:left="360"/>
        <w:rPr>
          <w:rFonts w:cs="Arial"/>
          <w:color w:val="000000"/>
          <w:lang w:val="es-ES" w:eastAsia="es-ES"/>
        </w:rPr>
      </w:pPr>
    </w:p>
    <w:p w14:paraId="38D7A194" w14:textId="77777777" w:rsidR="0060029B" w:rsidRDefault="0060029B" w:rsidP="00215EF7">
      <w:pPr>
        <w:pStyle w:val="Ttulo2"/>
      </w:pPr>
      <w:bookmarkStart w:id="73" w:name="_Toc400697013"/>
      <w:bookmarkStart w:id="74" w:name="_Toc469603783"/>
      <w:r w:rsidRPr="006F0E1A">
        <w:t>Lavado, limpieza y desinfección de contenedores para la separación en la fuente de residuos sólidos.</w:t>
      </w:r>
      <w:bookmarkEnd w:id="73"/>
      <w:bookmarkEnd w:id="74"/>
    </w:p>
    <w:p w14:paraId="435E80EF" w14:textId="77777777" w:rsidR="0060029B" w:rsidRDefault="0060029B" w:rsidP="0025461A">
      <w:pPr>
        <w:autoSpaceDE w:val="0"/>
        <w:spacing w:after="0"/>
        <w:rPr>
          <w:lang w:eastAsia="es-ES"/>
        </w:rPr>
      </w:pPr>
    </w:p>
    <w:p w14:paraId="1B852652" w14:textId="77777777" w:rsidR="0060029B" w:rsidRPr="006F0E1A" w:rsidRDefault="0060029B" w:rsidP="0025461A">
      <w:pPr>
        <w:autoSpaceDE w:val="0"/>
        <w:spacing w:after="0"/>
        <w:rPr>
          <w:rFonts w:cs="Arial"/>
          <w:color w:val="000000"/>
          <w:lang w:eastAsia="es-ES"/>
        </w:rPr>
      </w:pPr>
      <w:r w:rsidRPr="006F0E1A">
        <w:rPr>
          <w:rFonts w:cs="Arial"/>
          <w:color w:val="000000"/>
          <w:lang w:eastAsia="es-ES"/>
        </w:rPr>
        <w:t xml:space="preserve">El lavado, limpieza y </w:t>
      </w:r>
      <w:r w:rsidRPr="001E5F1F">
        <w:rPr>
          <w:rFonts w:cs="Arial"/>
          <w:lang w:eastAsia="es-ES"/>
        </w:rPr>
        <w:t>desinfección se debe realizar en los horarios establecidos por el personal encargado de aseo, preferiblemente al terminar la prestación del servicio o cuando no se preste el mismo. Esta limpieza deberá llevarse a cabo</w:t>
      </w:r>
      <w:r w:rsidRPr="006F0E1A">
        <w:rPr>
          <w:rFonts w:cs="Arial"/>
          <w:color w:val="000000"/>
          <w:lang w:eastAsia="es-ES"/>
        </w:rPr>
        <w:t xml:space="preserve"> por lo menos una vez a la semana y/o cuando sus condiciones higiénico sanitarias lo requieran (esto se encuentra estipulado en el Plan de Saneamiento Básico de la En</w:t>
      </w:r>
      <w:r>
        <w:rPr>
          <w:rFonts w:cs="Arial"/>
          <w:color w:val="000000"/>
          <w:lang w:eastAsia="es-ES"/>
        </w:rPr>
        <w:t>tidad). E</w:t>
      </w:r>
      <w:r w:rsidRPr="006F0E1A">
        <w:rPr>
          <w:rFonts w:cs="Arial"/>
          <w:color w:val="000000"/>
          <w:lang w:eastAsia="es-ES"/>
        </w:rPr>
        <w:t xml:space="preserve">l uso de los elementos de protección personal (EPP) </w:t>
      </w:r>
      <w:r>
        <w:rPr>
          <w:rFonts w:cs="Arial"/>
          <w:color w:val="000000"/>
          <w:lang w:eastAsia="es-ES"/>
        </w:rPr>
        <w:t xml:space="preserve">es de </w:t>
      </w:r>
      <w:r w:rsidRPr="006F0E1A">
        <w:rPr>
          <w:rFonts w:cs="Arial"/>
          <w:color w:val="000000"/>
          <w:lang w:eastAsia="es-ES"/>
        </w:rPr>
        <w:t xml:space="preserve">obligatorio </w:t>
      </w:r>
      <w:r>
        <w:rPr>
          <w:rFonts w:cs="Arial"/>
          <w:color w:val="000000"/>
          <w:lang w:eastAsia="es-ES"/>
        </w:rPr>
        <w:t xml:space="preserve">cumplimiento </w:t>
      </w:r>
      <w:r w:rsidRPr="006F0E1A">
        <w:rPr>
          <w:rFonts w:cs="Arial"/>
          <w:color w:val="000000"/>
          <w:lang w:eastAsia="es-ES"/>
        </w:rPr>
        <w:t>para l</w:t>
      </w:r>
      <w:r>
        <w:rPr>
          <w:rFonts w:cs="Arial"/>
          <w:color w:val="000000"/>
          <w:lang w:eastAsia="es-ES"/>
        </w:rPr>
        <w:t>a ejecución de dicha actividad.</w:t>
      </w:r>
    </w:p>
    <w:p w14:paraId="5E1BD4EE" w14:textId="77777777" w:rsidR="0060029B" w:rsidRPr="006F0E1A" w:rsidRDefault="0060029B" w:rsidP="0025461A">
      <w:pPr>
        <w:autoSpaceDE w:val="0"/>
        <w:spacing w:after="0"/>
        <w:rPr>
          <w:rFonts w:cs="Arial"/>
          <w:sz w:val="16"/>
          <w:szCs w:val="16"/>
          <w:lang w:val="es-ES" w:eastAsia="es-ES"/>
        </w:rPr>
      </w:pPr>
      <w:r>
        <w:rPr>
          <w:rFonts w:cs="Arial"/>
          <w:sz w:val="16"/>
          <w:szCs w:val="16"/>
          <w:lang w:val="es-ES" w:eastAsia="es-ES"/>
        </w:rPr>
        <w:t xml:space="preserve"> </w:t>
      </w:r>
    </w:p>
    <w:p w14:paraId="6CC490B1" w14:textId="5C081D37" w:rsidR="0060029B" w:rsidRDefault="0060029B" w:rsidP="0025461A">
      <w:pPr>
        <w:autoSpaceDE w:val="0"/>
        <w:spacing w:after="0"/>
        <w:ind w:left="708"/>
        <w:rPr>
          <w:rFonts w:cs="Arial"/>
          <w:sz w:val="16"/>
          <w:szCs w:val="16"/>
          <w:lang w:val="es-ES" w:eastAsia="es-ES"/>
        </w:rPr>
      </w:pPr>
      <w:r>
        <w:rPr>
          <w:rFonts w:cs="Arial"/>
          <w:b/>
          <w:bCs/>
          <w:sz w:val="16"/>
          <w:szCs w:val="16"/>
          <w:lang w:val="es-ES" w:eastAsia="es-ES"/>
        </w:rPr>
        <w:t>Nota 15</w:t>
      </w:r>
      <w:r>
        <w:rPr>
          <w:rFonts w:cs="Arial"/>
          <w:sz w:val="16"/>
          <w:szCs w:val="16"/>
          <w:lang w:val="es-ES" w:eastAsia="es-ES"/>
        </w:rPr>
        <w:t xml:space="preserve">: </w:t>
      </w:r>
      <w:r w:rsidR="00801262">
        <w:rPr>
          <w:rFonts w:cs="Arial"/>
          <w:sz w:val="16"/>
          <w:szCs w:val="16"/>
          <w:lang w:val="es-ES" w:eastAsia="es-ES"/>
        </w:rPr>
        <w:t>e</w:t>
      </w:r>
      <w:r>
        <w:rPr>
          <w:rFonts w:cs="Arial"/>
          <w:sz w:val="16"/>
          <w:szCs w:val="16"/>
          <w:lang w:val="es-ES" w:eastAsia="es-ES"/>
        </w:rPr>
        <w:t>s de tener en cuenta que el Programa de residuos del Plan de Saneamiento Básico de la Entidad, es la articulación y cumplimiento del presente Plan.</w:t>
      </w:r>
    </w:p>
    <w:p w14:paraId="4BEFB529" w14:textId="77777777" w:rsidR="004D2D28" w:rsidRDefault="004D2D28" w:rsidP="004D2D28">
      <w:pPr>
        <w:autoSpaceDE w:val="0"/>
        <w:spacing w:after="0"/>
        <w:rPr>
          <w:rFonts w:cs="Arial"/>
          <w:sz w:val="16"/>
          <w:szCs w:val="16"/>
          <w:lang w:val="es-ES" w:eastAsia="es-ES"/>
        </w:rPr>
      </w:pPr>
    </w:p>
    <w:p w14:paraId="4605BE3C" w14:textId="77777777" w:rsidR="0060029B" w:rsidRDefault="0060029B" w:rsidP="00215EF7">
      <w:pPr>
        <w:pStyle w:val="Ttulo2"/>
      </w:pPr>
      <w:bookmarkStart w:id="75" w:name="_Ref396282201"/>
      <w:bookmarkStart w:id="76" w:name="_Toc400697017"/>
      <w:bookmarkStart w:id="77" w:name="_Toc469603784"/>
      <w:r>
        <w:t>Ruta de Recolección Interna de Residuos S</w:t>
      </w:r>
      <w:r w:rsidRPr="006F0E1A">
        <w:t>ólidos- RRIRS.</w:t>
      </w:r>
      <w:bookmarkEnd w:id="75"/>
      <w:bookmarkEnd w:id="76"/>
      <w:bookmarkEnd w:id="77"/>
    </w:p>
    <w:p w14:paraId="655FE38E" w14:textId="77777777" w:rsidR="0060029B" w:rsidRPr="00C41127" w:rsidRDefault="0060029B" w:rsidP="0025461A">
      <w:pPr>
        <w:spacing w:after="0"/>
        <w:rPr>
          <w:lang w:eastAsia="es-ES"/>
        </w:rPr>
      </w:pPr>
    </w:p>
    <w:p w14:paraId="2AA99DAC" w14:textId="35208774" w:rsidR="0060029B" w:rsidRPr="006F0E1A" w:rsidRDefault="0060029B" w:rsidP="0025461A">
      <w:pPr>
        <w:spacing w:after="0"/>
        <w:rPr>
          <w:rFonts w:cs="Arial"/>
        </w:rPr>
      </w:pPr>
      <w:r>
        <w:rPr>
          <w:rFonts w:cs="Arial"/>
        </w:rPr>
        <w:t>La Ruta de Recolección Interna de Residuos S</w:t>
      </w:r>
      <w:r w:rsidRPr="006F0E1A">
        <w:rPr>
          <w:rFonts w:cs="Arial"/>
        </w:rPr>
        <w:t xml:space="preserve">ólidos </w:t>
      </w:r>
      <w:r w:rsidR="0022218B">
        <w:rPr>
          <w:rFonts w:cs="Arial"/>
        </w:rPr>
        <w:t xml:space="preserve">– RRIRS </w:t>
      </w:r>
      <w:r w:rsidR="00801262">
        <w:rPr>
          <w:rFonts w:cs="Arial"/>
        </w:rPr>
        <w:t xml:space="preserve">– </w:t>
      </w:r>
      <w:r w:rsidRPr="006F0E1A">
        <w:rPr>
          <w:rFonts w:cs="Arial"/>
        </w:rPr>
        <w:t>es el esquema mediante el cual se evidencia y se establece la ubicación de las difer</w:t>
      </w:r>
      <w:r>
        <w:rPr>
          <w:rFonts w:cs="Arial"/>
        </w:rPr>
        <w:t>entes canecas existentes y solicitadas en la U</w:t>
      </w:r>
      <w:r w:rsidRPr="006F0E1A">
        <w:rPr>
          <w:rFonts w:cs="Arial"/>
        </w:rPr>
        <w:t xml:space="preserve">nidad </w:t>
      </w:r>
      <w:r>
        <w:rPr>
          <w:rFonts w:cs="Arial"/>
        </w:rPr>
        <w:t>Operativa (</w:t>
      </w:r>
      <w:r>
        <w:rPr>
          <w:rFonts w:cs="Arial"/>
          <w:bCs/>
          <w:lang w:eastAsia="es-ES"/>
        </w:rPr>
        <w:t>según sea el caso),</w:t>
      </w:r>
      <w:r>
        <w:rPr>
          <w:rFonts w:cs="Arial"/>
        </w:rPr>
        <w:t xml:space="preserve"> </w:t>
      </w:r>
      <w:r w:rsidRPr="006F0E1A">
        <w:rPr>
          <w:rFonts w:cs="Arial"/>
        </w:rPr>
        <w:t xml:space="preserve">y el recorrido </w:t>
      </w:r>
      <w:r>
        <w:rPr>
          <w:rFonts w:cs="Arial"/>
        </w:rPr>
        <w:t>interno de los residuos sólidos</w:t>
      </w:r>
      <w:r w:rsidRPr="006F0E1A">
        <w:rPr>
          <w:rFonts w:cs="Arial"/>
        </w:rPr>
        <w:t xml:space="preserve"> desde la recolección </w:t>
      </w:r>
      <w:r w:rsidRPr="00235259">
        <w:rPr>
          <w:rFonts w:cs="Arial"/>
        </w:rPr>
        <w:t>en cada una</w:t>
      </w:r>
      <w:r w:rsidRPr="006F0E1A">
        <w:rPr>
          <w:rFonts w:cs="Arial"/>
        </w:rPr>
        <w:t xml:space="preserve"> de las áreas generadoras</w:t>
      </w:r>
      <w:r>
        <w:rPr>
          <w:rFonts w:cs="Arial"/>
        </w:rPr>
        <w:t>,</w:t>
      </w:r>
      <w:r w:rsidRPr="006F0E1A">
        <w:rPr>
          <w:rFonts w:cs="Arial"/>
        </w:rPr>
        <w:t xml:space="preserve"> ha</w:t>
      </w:r>
      <w:r>
        <w:rPr>
          <w:rFonts w:cs="Arial"/>
        </w:rPr>
        <w:t xml:space="preserve">sta el cuarto de almacenamiento </w:t>
      </w:r>
      <w:r w:rsidRPr="006F0E1A">
        <w:rPr>
          <w:rFonts w:cs="Arial"/>
        </w:rPr>
        <w:t>para su posterior entrega.</w:t>
      </w:r>
    </w:p>
    <w:p w14:paraId="48129637" w14:textId="77777777" w:rsidR="0060029B" w:rsidRPr="006F0E1A" w:rsidRDefault="0060029B" w:rsidP="0025461A">
      <w:pPr>
        <w:spacing w:after="0"/>
        <w:rPr>
          <w:rFonts w:cs="Arial"/>
        </w:rPr>
      </w:pPr>
    </w:p>
    <w:p w14:paraId="0C19A7CE" w14:textId="77777777" w:rsidR="0060029B" w:rsidRPr="00351F4F" w:rsidRDefault="0060029B" w:rsidP="00351F4F">
      <w:pPr>
        <w:spacing w:after="0"/>
        <w:rPr>
          <w:rFonts w:cs="Arial"/>
        </w:rPr>
      </w:pPr>
      <w:r w:rsidRPr="00235259">
        <w:rPr>
          <w:rFonts w:cs="Arial"/>
        </w:rPr>
        <w:t xml:space="preserve">Todas las Unidades Operativas deben establecer su RRIRS por </w:t>
      </w:r>
      <w:r w:rsidRPr="006F0E1A">
        <w:rPr>
          <w:rFonts w:cs="Arial"/>
        </w:rPr>
        <w:t>planta, en el formato estánd</w:t>
      </w:r>
      <w:r w:rsidRPr="00351F4F">
        <w:rPr>
          <w:rFonts w:cs="Arial"/>
        </w:rPr>
        <w:t>ar</w:t>
      </w:r>
      <w:r w:rsidR="00F9757D" w:rsidRPr="00351F4F">
        <w:rPr>
          <w:rFonts w:cs="Arial"/>
        </w:rPr>
        <w:t xml:space="preserve"> F</w:t>
      </w:r>
      <w:r w:rsidR="00574324" w:rsidRPr="00351F4F">
        <w:rPr>
          <w:rFonts w:cs="Arial"/>
        </w:rPr>
        <w:t>OR</w:t>
      </w:r>
      <w:r w:rsidR="00F9757D" w:rsidRPr="00351F4F">
        <w:rPr>
          <w:rFonts w:cs="Arial"/>
        </w:rPr>
        <w:t>-BS-</w:t>
      </w:r>
      <w:r w:rsidR="00574324" w:rsidRPr="00351F4F">
        <w:rPr>
          <w:rFonts w:cs="Arial"/>
        </w:rPr>
        <w:t>00</w:t>
      </w:r>
      <w:r w:rsidR="00761353">
        <w:rPr>
          <w:rFonts w:cs="Arial"/>
        </w:rPr>
        <w:t>5</w:t>
      </w:r>
      <w:r w:rsidRPr="00351F4F">
        <w:rPr>
          <w:rFonts w:cs="Arial"/>
          <w:bCs/>
        </w:rPr>
        <w:t xml:space="preserve">, </w:t>
      </w:r>
      <w:r w:rsidRPr="00351F4F">
        <w:rPr>
          <w:rFonts w:cs="Arial"/>
        </w:rPr>
        <w:t>cuando la Unidad Operativa cuente con más de una planta debe establecer gráficamente la ruta piso a piso en formatos independientes desde la recolección en el punto generador hasta el cuarto de almacenamiento.</w:t>
      </w:r>
    </w:p>
    <w:p w14:paraId="4F474BEC" w14:textId="77777777" w:rsidR="0060029B" w:rsidRPr="00351F4F" w:rsidRDefault="0060029B" w:rsidP="00351F4F">
      <w:pPr>
        <w:spacing w:after="0"/>
        <w:rPr>
          <w:rFonts w:cs="Arial"/>
        </w:rPr>
      </w:pPr>
    </w:p>
    <w:p w14:paraId="7D387E83" w14:textId="77777777" w:rsidR="0060029B" w:rsidRPr="00351F4F" w:rsidRDefault="0060029B" w:rsidP="00351F4F">
      <w:pPr>
        <w:spacing w:after="0"/>
        <w:rPr>
          <w:rFonts w:cs="Arial"/>
          <w:lang w:val="es-MX"/>
        </w:rPr>
      </w:pPr>
      <w:r w:rsidRPr="00351F4F">
        <w:rPr>
          <w:rFonts w:cs="Arial"/>
        </w:rPr>
        <w:t>Para la elaboración de la RRIRS se deben tener en cuenta los siguientes pasos:</w:t>
      </w:r>
    </w:p>
    <w:p w14:paraId="7B5A695D" w14:textId="77777777" w:rsidR="0060029B" w:rsidRPr="00351F4F" w:rsidRDefault="0060029B" w:rsidP="0025461A">
      <w:pPr>
        <w:spacing w:after="0"/>
        <w:rPr>
          <w:rFonts w:cs="Arial"/>
          <w:lang w:val="es-MX"/>
        </w:rPr>
      </w:pPr>
    </w:p>
    <w:p w14:paraId="568905B3" w14:textId="77777777" w:rsidR="0060029B" w:rsidRPr="00BB584C" w:rsidRDefault="0060029B" w:rsidP="0025461A">
      <w:pPr>
        <w:numPr>
          <w:ilvl w:val="0"/>
          <w:numId w:val="11"/>
        </w:numPr>
        <w:spacing w:after="0"/>
        <w:rPr>
          <w:rFonts w:cs="Arial"/>
        </w:rPr>
      </w:pPr>
      <w:r w:rsidRPr="00351F4F">
        <w:rPr>
          <w:rFonts w:cs="Arial"/>
        </w:rPr>
        <w:lastRenderedPageBreak/>
        <w:t xml:space="preserve">Utilice el formato </w:t>
      </w:r>
      <w:r w:rsidR="00351F4F" w:rsidRPr="00351F4F">
        <w:rPr>
          <w:rFonts w:cs="Arial"/>
        </w:rPr>
        <w:t>FOR-BS-00</w:t>
      </w:r>
      <w:r w:rsidR="00761353">
        <w:rPr>
          <w:rFonts w:cs="Arial"/>
        </w:rPr>
        <w:t>5</w:t>
      </w:r>
      <w:r w:rsidR="00532083" w:rsidRPr="00351F4F">
        <w:rPr>
          <w:rFonts w:cs="Arial"/>
        </w:rPr>
        <w:t xml:space="preserve"> </w:t>
      </w:r>
      <w:r w:rsidR="002A6398" w:rsidRPr="00351F4F">
        <w:rPr>
          <w:rFonts w:cs="Arial"/>
        </w:rPr>
        <w:t>R</w:t>
      </w:r>
      <w:r w:rsidR="002A6398" w:rsidRPr="0022218B">
        <w:rPr>
          <w:rFonts w:cs="Arial"/>
        </w:rPr>
        <w:t xml:space="preserve">uta de recolección interna de residuos sólidos- </w:t>
      </w:r>
      <w:r w:rsidR="00DF0AC2" w:rsidRPr="0022218B">
        <w:rPr>
          <w:rFonts w:cs="Arial"/>
        </w:rPr>
        <w:t>RRIRS</w:t>
      </w:r>
      <w:r w:rsidR="00DF0AC2">
        <w:rPr>
          <w:rFonts w:cs="Arial"/>
        </w:rPr>
        <w:t xml:space="preserve"> </w:t>
      </w:r>
      <w:r>
        <w:rPr>
          <w:rFonts w:cs="Arial"/>
        </w:rPr>
        <w:t>establecido por el Á</w:t>
      </w:r>
      <w:r w:rsidR="0013054C">
        <w:rPr>
          <w:rFonts w:cs="Arial"/>
        </w:rPr>
        <w:t>rea de Gestión Ambiental</w:t>
      </w:r>
      <w:r w:rsidRPr="006F0E1A">
        <w:rPr>
          <w:rFonts w:cs="Arial"/>
          <w:b/>
          <w:bCs/>
        </w:rPr>
        <w:t>.</w:t>
      </w:r>
    </w:p>
    <w:p w14:paraId="61AC9A0A" w14:textId="77777777" w:rsidR="0060029B" w:rsidRPr="00BB584C" w:rsidRDefault="0060029B" w:rsidP="0025461A">
      <w:pPr>
        <w:numPr>
          <w:ilvl w:val="0"/>
          <w:numId w:val="11"/>
        </w:numPr>
        <w:spacing w:after="0"/>
        <w:rPr>
          <w:rFonts w:cs="Arial"/>
        </w:rPr>
      </w:pPr>
      <w:r w:rsidRPr="006F0E1A">
        <w:rPr>
          <w:rFonts w:cs="Arial"/>
        </w:rPr>
        <w:t>Grafique y nombre la distribución de cada área de la</w:t>
      </w:r>
      <w:r>
        <w:rPr>
          <w:rFonts w:cs="Arial"/>
        </w:rPr>
        <w:t xml:space="preserve"> Unidad Operativa en el formato.</w:t>
      </w:r>
    </w:p>
    <w:p w14:paraId="359E4EB2" w14:textId="77777777" w:rsidR="0060029B" w:rsidRPr="00BB584C" w:rsidRDefault="0060029B" w:rsidP="0025461A">
      <w:pPr>
        <w:numPr>
          <w:ilvl w:val="0"/>
          <w:numId w:val="11"/>
        </w:numPr>
        <w:spacing w:after="0"/>
        <w:rPr>
          <w:rFonts w:cs="Arial"/>
        </w:rPr>
      </w:pPr>
      <w:r w:rsidRPr="006F0E1A">
        <w:rPr>
          <w:rFonts w:cs="Arial"/>
        </w:rPr>
        <w:t>Indique la ubicación de las entradas y salidas (puertas).</w:t>
      </w:r>
    </w:p>
    <w:p w14:paraId="153DCD12" w14:textId="77777777" w:rsidR="0060029B" w:rsidRPr="00BB584C" w:rsidRDefault="0060029B" w:rsidP="0025461A">
      <w:pPr>
        <w:numPr>
          <w:ilvl w:val="0"/>
          <w:numId w:val="11"/>
        </w:numPr>
        <w:spacing w:after="0"/>
        <w:rPr>
          <w:rFonts w:cs="Arial"/>
        </w:rPr>
      </w:pPr>
      <w:r w:rsidRPr="006F0E1A">
        <w:rPr>
          <w:rFonts w:cs="Arial"/>
        </w:rPr>
        <w:t>Ubique en el plano cada una de las canecas existentes</w:t>
      </w:r>
      <w:r>
        <w:rPr>
          <w:rFonts w:cs="Arial"/>
        </w:rPr>
        <w:t xml:space="preserve"> y solicitadas</w:t>
      </w:r>
      <w:r w:rsidRPr="006F0E1A">
        <w:rPr>
          <w:rFonts w:cs="Arial"/>
        </w:rPr>
        <w:t xml:space="preserve"> en la Unidad Operativa utilizando las convenciones establecidas en el formato de la RRIRS.</w:t>
      </w:r>
    </w:p>
    <w:p w14:paraId="7EF0ED2C" w14:textId="77777777" w:rsidR="0060029B" w:rsidRPr="00BB584C" w:rsidRDefault="0060029B" w:rsidP="0025461A">
      <w:pPr>
        <w:pStyle w:val="ListParagraph1"/>
        <w:numPr>
          <w:ilvl w:val="0"/>
          <w:numId w:val="11"/>
        </w:numPr>
        <w:spacing w:after="0"/>
        <w:rPr>
          <w:rFonts w:cs="Arial"/>
          <w:lang w:val="es-MX"/>
        </w:rPr>
      </w:pPr>
      <w:r w:rsidRPr="006F0E1A">
        <w:rPr>
          <w:rFonts w:cs="Arial"/>
        </w:rPr>
        <w:t>Por medio de flechas indique el recorrido q</w:t>
      </w:r>
      <w:r>
        <w:rPr>
          <w:rFonts w:cs="Arial"/>
        </w:rPr>
        <w:t xml:space="preserve">ue realiza el personal de aseo </w:t>
      </w:r>
      <w:r w:rsidRPr="006F0E1A">
        <w:rPr>
          <w:rFonts w:cs="Arial"/>
        </w:rPr>
        <w:t>en la recolección de los residuos sólidos, desde el inicio hasta el cuarto de almacenamiento.</w:t>
      </w:r>
    </w:p>
    <w:p w14:paraId="7BC7B5AE" w14:textId="77777777" w:rsidR="0060029B" w:rsidRPr="00DE2EAB" w:rsidRDefault="0060029B" w:rsidP="0025461A">
      <w:pPr>
        <w:pStyle w:val="ListParagraph1"/>
        <w:numPr>
          <w:ilvl w:val="0"/>
          <w:numId w:val="11"/>
        </w:numPr>
        <w:spacing w:after="0"/>
        <w:rPr>
          <w:rFonts w:cs="Arial"/>
          <w:lang w:val="es-MX"/>
        </w:rPr>
      </w:pPr>
      <w:r>
        <w:rPr>
          <w:rFonts w:cs="Arial"/>
          <w:lang w:val="es-MX"/>
        </w:rPr>
        <w:t>Se debe tener en cuenta que dicha ruta debe tener un orden lógico en su recolección (comenzando desde el punto más lejano hasta el punto más cercano al cuarto de almacenamiento).</w:t>
      </w:r>
    </w:p>
    <w:p w14:paraId="3791C86D" w14:textId="77777777" w:rsidR="0060029B" w:rsidRPr="006F0E1A" w:rsidRDefault="0060029B" w:rsidP="0025461A">
      <w:pPr>
        <w:pStyle w:val="ListParagraph1"/>
        <w:numPr>
          <w:ilvl w:val="0"/>
          <w:numId w:val="11"/>
        </w:numPr>
        <w:spacing w:after="0"/>
        <w:rPr>
          <w:rFonts w:cs="Arial"/>
          <w:lang w:val="es-MX"/>
        </w:rPr>
      </w:pPr>
      <w:r w:rsidRPr="006F0E1A">
        <w:rPr>
          <w:rFonts w:cs="Arial"/>
        </w:rPr>
        <w:t xml:space="preserve"> Es obligatorio completar todos los datos requeridos en el formato como son:</w:t>
      </w:r>
    </w:p>
    <w:p w14:paraId="6EC2CCF2" w14:textId="77777777" w:rsidR="0060029B" w:rsidRPr="006F0E1A" w:rsidRDefault="0060029B" w:rsidP="0025461A">
      <w:pPr>
        <w:pStyle w:val="ListParagraph1"/>
        <w:spacing w:after="0"/>
        <w:ind w:left="0"/>
        <w:rPr>
          <w:rFonts w:cs="Arial"/>
          <w:lang w:val="es-MX"/>
        </w:rPr>
      </w:pPr>
    </w:p>
    <w:p w14:paraId="423D4777" w14:textId="77777777" w:rsidR="0060029B" w:rsidRPr="006F0E1A" w:rsidRDefault="0060029B" w:rsidP="0025461A">
      <w:pPr>
        <w:numPr>
          <w:ilvl w:val="0"/>
          <w:numId w:val="12"/>
        </w:numPr>
        <w:spacing w:after="0"/>
        <w:ind w:left="1440"/>
        <w:rPr>
          <w:rFonts w:cs="Arial"/>
          <w:lang w:val="es-MX"/>
        </w:rPr>
      </w:pPr>
      <w:r>
        <w:rPr>
          <w:rFonts w:cs="Arial"/>
          <w:lang w:val="es-MX"/>
        </w:rPr>
        <w:t>Nombre de la unidad operativa.</w:t>
      </w:r>
    </w:p>
    <w:p w14:paraId="43EB7B45" w14:textId="77777777" w:rsidR="0060029B" w:rsidRPr="006F0E1A" w:rsidRDefault="0060029B" w:rsidP="0025461A">
      <w:pPr>
        <w:numPr>
          <w:ilvl w:val="0"/>
          <w:numId w:val="12"/>
        </w:numPr>
        <w:spacing w:after="0"/>
        <w:ind w:left="1440"/>
        <w:rPr>
          <w:rFonts w:cs="Arial"/>
          <w:lang w:val="es-MX"/>
        </w:rPr>
      </w:pPr>
      <w:r w:rsidRPr="006F0E1A">
        <w:rPr>
          <w:rFonts w:cs="Arial"/>
          <w:lang w:val="es-MX"/>
        </w:rPr>
        <w:t>Localidad.</w:t>
      </w:r>
    </w:p>
    <w:p w14:paraId="3BE4D424" w14:textId="77777777" w:rsidR="0060029B" w:rsidRPr="006F0E1A" w:rsidRDefault="0060029B" w:rsidP="0025461A">
      <w:pPr>
        <w:numPr>
          <w:ilvl w:val="0"/>
          <w:numId w:val="12"/>
        </w:numPr>
        <w:spacing w:after="0"/>
        <w:ind w:left="1440"/>
        <w:rPr>
          <w:rFonts w:cs="Arial"/>
          <w:lang w:val="es-MX"/>
        </w:rPr>
      </w:pPr>
      <w:r w:rsidRPr="006F0E1A">
        <w:rPr>
          <w:rFonts w:cs="Arial"/>
          <w:lang w:val="es-MX"/>
        </w:rPr>
        <w:t>Número de pisos.</w:t>
      </w:r>
    </w:p>
    <w:p w14:paraId="54AB4D42" w14:textId="77777777" w:rsidR="0060029B" w:rsidRPr="006F0E1A" w:rsidRDefault="0060029B" w:rsidP="0025461A">
      <w:pPr>
        <w:numPr>
          <w:ilvl w:val="0"/>
          <w:numId w:val="12"/>
        </w:numPr>
        <w:spacing w:after="0"/>
        <w:ind w:left="1440"/>
        <w:rPr>
          <w:rFonts w:cs="Arial"/>
        </w:rPr>
      </w:pPr>
      <w:r w:rsidRPr="006F0E1A">
        <w:rPr>
          <w:rFonts w:cs="Arial"/>
          <w:lang w:val="es-MX"/>
        </w:rPr>
        <w:t>Frecuencia y horario de recolección de los residuos sólidos.</w:t>
      </w:r>
    </w:p>
    <w:p w14:paraId="4ABFB132" w14:textId="77777777" w:rsidR="0060029B" w:rsidRPr="006F0E1A" w:rsidRDefault="0060029B" w:rsidP="0025461A">
      <w:pPr>
        <w:autoSpaceDE w:val="0"/>
        <w:spacing w:after="0"/>
        <w:ind w:left="708" w:right="902"/>
        <w:rPr>
          <w:rFonts w:cs="Arial"/>
          <w:b/>
          <w:bCs/>
          <w:sz w:val="16"/>
          <w:szCs w:val="16"/>
          <w:lang w:val="es-ES" w:eastAsia="es-ES"/>
        </w:rPr>
      </w:pPr>
    </w:p>
    <w:p w14:paraId="36FDAB4C" w14:textId="3E55C04A" w:rsidR="0060029B" w:rsidRPr="006F0E1A" w:rsidRDefault="0060029B" w:rsidP="0025461A">
      <w:pPr>
        <w:autoSpaceDE w:val="0"/>
        <w:spacing w:after="0"/>
        <w:ind w:left="708" w:right="49"/>
        <w:rPr>
          <w:rFonts w:cs="Arial"/>
          <w:sz w:val="16"/>
          <w:szCs w:val="16"/>
          <w:lang w:val="es-ES" w:eastAsia="es-ES"/>
        </w:rPr>
      </w:pPr>
      <w:r>
        <w:rPr>
          <w:rFonts w:cs="Arial"/>
          <w:b/>
          <w:bCs/>
          <w:sz w:val="16"/>
          <w:szCs w:val="16"/>
          <w:lang w:val="es-ES" w:eastAsia="es-ES"/>
        </w:rPr>
        <w:t>Nota 16</w:t>
      </w:r>
      <w:r w:rsidRPr="006F0E1A">
        <w:rPr>
          <w:rFonts w:cs="Arial"/>
          <w:b/>
          <w:bCs/>
          <w:sz w:val="16"/>
          <w:szCs w:val="16"/>
          <w:lang w:val="es-ES" w:eastAsia="es-ES"/>
        </w:rPr>
        <w:t>:</w:t>
      </w:r>
      <w:r w:rsidRPr="006F0E1A">
        <w:rPr>
          <w:rFonts w:cs="Arial"/>
          <w:sz w:val="16"/>
          <w:szCs w:val="16"/>
          <w:lang w:val="es-ES" w:eastAsia="es-ES"/>
        </w:rPr>
        <w:t xml:space="preserve"> </w:t>
      </w:r>
      <w:r w:rsidR="00801262">
        <w:rPr>
          <w:rFonts w:cs="Arial"/>
          <w:sz w:val="16"/>
          <w:szCs w:val="16"/>
          <w:lang w:val="es-ES" w:eastAsia="es-ES"/>
        </w:rPr>
        <w:t>l</w:t>
      </w:r>
      <w:r w:rsidRPr="006F0E1A">
        <w:rPr>
          <w:rFonts w:cs="Arial"/>
          <w:sz w:val="16"/>
          <w:szCs w:val="16"/>
          <w:lang w:val="es-ES" w:eastAsia="es-ES"/>
        </w:rPr>
        <w:t xml:space="preserve">a </w:t>
      </w:r>
      <w:r>
        <w:rPr>
          <w:rFonts w:cs="Arial"/>
          <w:sz w:val="16"/>
          <w:szCs w:val="16"/>
        </w:rPr>
        <w:t>R</w:t>
      </w:r>
      <w:r w:rsidRPr="006F0E1A">
        <w:rPr>
          <w:rFonts w:cs="Arial"/>
          <w:sz w:val="16"/>
          <w:szCs w:val="16"/>
        </w:rPr>
        <w:t xml:space="preserve">uta de </w:t>
      </w:r>
      <w:r>
        <w:rPr>
          <w:rFonts w:cs="Arial"/>
          <w:sz w:val="16"/>
          <w:szCs w:val="16"/>
        </w:rPr>
        <w:t>Recolección Interna de Residuos S</w:t>
      </w:r>
      <w:r w:rsidRPr="006F0E1A">
        <w:rPr>
          <w:rFonts w:cs="Arial"/>
          <w:sz w:val="16"/>
          <w:szCs w:val="16"/>
        </w:rPr>
        <w:t>ólidos</w:t>
      </w:r>
      <w:r>
        <w:rPr>
          <w:rFonts w:cs="Arial"/>
          <w:sz w:val="16"/>
          <w:szCs w:val="16"/>
        </w:rPr>
        <w:t xml:space="preserve"> </w:t>
      </w:r>
      <w:r w:rsidRPr="006F0E1A">
        <w:rPr>
          <w:rFonts w:cs="Arial"/>
          <w:sz w:val="16"/>
          <w:szCs w:val="16"/>
          <w:lang w:val="es-ES" w:eastAsia="es-ES"/>
        </w:rPr>
        <w:t>cambiará cuando se realicen modificaciones estructurales en la Unidad Operativa o cuando se haga redistribución o nuevas adquisiciones de canecas.</w:t>
      </w:r>
    </w:p>
    <w:p w14:paraId="3CA15E2C" w14:textId="77777777" w:rsidR="0060029B" w:rsidRPr="006F0E1A" w:rsidRDefault="0060029B" w:rsidP="0025461A">
      <w:pPr>
        <w:spacing w:after="0"/>
        <w:ind w:left="708"/>
        <w:rPr>
          <w:rFonts w:cs="Arial"/>
          <w:b/>
          <w:bCs/>
          <w:sz w:val="16"/>
          <w:szCs w:val="16"/>
          <w:lang w:val="es-ES"/>
        </w:rPr>
      </w:pPr>
    </w:p>
    <w:p w14:paraId="15A6967A" w14:textId="7ABEB3A4" w:rsidR="0060029B" w:rsidRDefault="0060029B" w:rsidP="009F2B6E">
      <w:pPr>
        <w:spacing w:after="0"/>
        <w:ind w:left="708"/>
        <w:rPr>
          <w:rFonts w:cs="Arial"/>
          <w:sz w:val="16"/>
          <w:szCs w:val="16"/>
        </w:rPr>
      </w:pPr>
      <w:r>
        <w:rPr>
          <w:rFonts w:cs="Arial"/>
          <w:b/>
          <w:bCs/>
          <w:sz w:val="16"/>
          <w:szCs w:val="16"/>
        </w:rPr>
        <w:t>Nota 17</w:t>
      </w:r>
      <w:r w:rsidRPr="006F0E1A">
        <w:rPr>
          <w:rFonts w:cs="Arial"/>
          <w:b/>
          <w:bCs/>
          <w:sz w:val="16"/>
          <w:szCs w:val="16"/>
        </w:rPr>
        <w:t>:</w:t>
      </w:r>
      <w:r>
        <w:rPr>
          <w:rFonts w:cs="Arial"/>
          <w:b/>
          <w:bCs/>
          <w:sz w:val="16"/>
          <w:szCs w:val="16"/>
        </w:rPr>
        <w:t xml:space="preserve"> </w:t>
      </w:r>
      <w:r w:rsidR="00801262">
        <w:rPr>
          <w:rFonts w:cs="Arial"/>
          <w:sz w:val="16"/>
          <w:szCs w:val="16"/>
        </w:rPr>
        <w:t>e</w:t>
      </w:r>
      <w:r w:rsidRPr="006F0E1A">
        <w:rPr>
          <w:rFonts w:cs="Arial"/>
          <w:sz w:val="16"/>
          <w:szCs w:val="16"/>
        </w:rPr>
        <w:t xml:space="preserve">n la entrada del cuarto </w:t>
      </w:r>
      <w:r>
        <w:rPr>
          <w:rFonts w:cs="Arial"/>
          <w:sz w:val="16"/>
          <w:szCs w:val="16"/>
        </w:rPr>
        <w:t xml:space="preserve">de almacenamiento </w:t>
      </w:r>
      <w:r w:rsidRPr="006F0E1A">
        <w:rPr>
          <w:rFonts w:cs="Arial"/>
          <w:sz w:val="16"/>
          <w:szCs w:val="16"/>
        </w:rPr>
        <w:t xml:space="preserve">debe </w:t>
      </w:r>
      <w:r>
        <w:rPr>
          <w:rFonts w:cs="Arial"/>
          <w:sz w:val="16"/>
          <w:szCs w:val="16"/>
        </w:rPr>
        <w:t>publicarse</w:t>
      </w:r>
      <w:r w:rsidRPr="006F0E1A">
        <w:rPr>
          <w:rFonts w:cs="Arial"/>
          <w:sz w:val="16"/>
          <w:szCs w:val="16"/>
        </w:rPr>
        <w:t xml:space="preserve"> </w:t>
      </w:r>
      <w:r>
        <w:rPr>
          <w:rFonts w:cs="Arial"/>
          <w:sz w:val="16"/>
          <w:szCs w:val="16"/>
        </w:rPr>
        <w:t>una copia de la RRIRS (f</w:t>
      </w:r>
      <w:r w:rsidRPr="006F0E1A">
        <w:rPr>
          <w:rFonts w:cs="Arial"/>
          <w:sz w:val="16"/>
          <w:szCs w:val="16"/>
        </w:rPr>
        <w:t xml:space="preserve">ormato </w:t>
      </w:r>
      <w:r w:rsidR="00E6710F">
        <w:rPr>
          <w:rFonts w:cs="Arial"/>
          <w:sz w:val="16"/>
          <w:szCs w:val="16"/>
        </w:rPr>
        <w:t>FOR-BS-</w:t>
      </w:r>
      <w:r>
        <w:rPr>
          <w:rFonts w:cs="Arial"/>
          <w:sz w:val="16"/>
          <w:szCs w:val="16"/>
        </w:rPr>
        <w:t>00</w:t>
      </w:r>
      <w:r w:rsidR="00E6710F">
        <w:rPr>
          <w:rFonts w:cs="Arial"/>
          <w:sz w:val="16"/>
          <w:szCs w:val="16"/>
        </w:rPr>
        <w:t>5</w:t>
      </w:r>
      <w:r>
        <w:rPr>
          <w:rFonts w:cs="Arial"/>
          <w:sz w:val="16"/>
          <w:szCs w:val="16"/>
        </w:rPr>
        <w:t>), recuerde</w:t>
      </w:r>
      <w:r w:rsidRPr="006F0E1A">
        <w:rPr>
          <w:rFonts w:cs="Arial"/>
          <w:sz w:val="16"/>
          <w:szCs w:val="16"/>
        </w:rPr>
        <w:t xml:space="preserve"> que esta ruta debe anexarse al fo</w:t>
      </w:r>
      <w:r w:rsidR="00E6710F">
        <w:rPr>
          <w:rFonts w:cs="Arial"/>
          <w:sz w:val="16"/>
          <w:szCs w:val="16"/>
        </w:rPr>
        <w:t>rmato de solicitud de contenedores</w:t>
      </w:r>
      <w:r>
        <w:rPr>
          <w:rFonts w:cs="Arial"/>
          <w:sz w:val="16"/>
          <w:szCs w:val="16"/>
        </w:rPr>
        <w:t xml:space="preserve"> (f</w:t>
      </w:r>
      <w:r w:rsidRPr="006F0E1A">
        <w:rPr>
          <w:rFonts w:cs="Arial"/>
          <w:sz w:val="16"/>
          <w:szCs w:val="16"/>
        </w:rPr>
        <w:t xml:space="preserve">ormato </w:t>
      </w:r>
      <w:r w:rsidR="00E6710F">
        <w:rPr>
          <w:rFonts w:cs="Arial"/>
          <w:sz w:val="16"/>
          <w:szCs w:val="16"/>
        </w:rPr>
        <w:t>FOR-BS-006</w:t>
      </w:r>
      <w:r w:rsidRPr="006F0E1A">
        <w:rPr>
          <w:rFonts w:cs="Arial"/>
          <w:sz w:val="16"/>
          <w:szCs w:val="16"/>
        </w:rPr>
        <w:t xml:space="preserve">) siempre </w:t>
      </w:r>
      <w:r>
        <w:rPr>
          <w:rFonts w:cs="Arial"/>
          <w:sz w:val="16"/>
          <w:szCs w:val="16"/>
        </w:rPr>
        <w:t>que se realice dicha solicitud.</w:t>
      </w:r>
    </w:p>
    <w:p w14:paraId="32E78DA7" w14:textId="77777777" w:rsidR="009F2B6E" w:rsidRDefault="009F2B6E" w:rsidP="009F2B6E">
      <w:pPr>
        <w:spacing w:after="0"/>
        <w:ind w:left="708"/>
        <w:rPr>
          <w:rFonts w:cs="Arial"/>
          <w:sz w:val="16"/>
          <w:szCs w:val="16"/>
        </w:rPr>
      </w:pPr>
    </w:p>
    <w:p w14:paraId="78321682" w14:textId="77777777" w:rsidR="0060029B" w:rsidRDefault="0060029B" w:rsidP="00215EF7">
      <w:pPr>
        <w:pStyle w:val="Ttulo2"/>
      </w:pPr>
      <w:bookmarkStart w:id="78" w:name="__RefHeading__67_1832937136"/>
      <w:bookmarkStart w:id="79" w:name="__RefHeading__111_1227301916"/>
      <w:bookmarkStart w:id="80" w:name="_Toc400697015"/>
      <w:bookmarkStart w:id="81" w:name="_Toc469603785"/>
      <w:bookmarkEnd w:id="78"/>
      <w:bookmarkEnd w:id="79"/>
      <w:r>
        <w:t>Solicitud de c</w:t>
      </w:r>
      <w:r w:rsidRPr="006F0E1A">
        <w:t>ontenedores</w:t>
      </w:r>
      <w:bookmarkEnd w:id="80"/>
      <w:bookmarkEnd w:id="81"/>
    </w:p>
    <w:p w14:paraId="34966713" w14:textId="77777777" w:rsidR="0060029B" w:rsidRPr="00C41127" w:rsidRDefault="0060029B" w:rsidP="009F2B6E">
      <w:pPr>
        <w:spacing w:after="0"/>
        <w:rPr>
          <w:lang w:eastAsia="es-ES"/>
        </w:rPr>
      </w:pPr>
    </w:p>
    <w:p w14:paraId="08FD0279" w14:textId="77777777" w:rsidR="0060029B" w:rsidRDefault="0060029B" w:rsidP="009F2B6E">
      <w:pPr>
        <w:widowControl w:val="0"/>
        <w:spacing w:after="0"/>
        <w:rPr>
          <w:rFonts w:cs="Arial"/>
          <w:b/>
          <w:bCs/>
          <w:lang w:eastAsia="es-ES"/>
        </w:rPr>
      </w:pPr>
      <w:r w:rsidRPr="006F0E1A">
        <w:rPr>
          <w:rFonts w:cs="Arial"/>
          <w:color w:val="000000"/>
          <w:lang w:eastAsia="es-ES"/>
        </w:rPr>
        <w:t>Las Unidades Operativas propias de la Entidad que requieran contenedores para el almacenamiento y recolección temporal de residuos, por necesidad o para sustitución de los existentes</w:t>
      </w:r>
      <w:r>
        <w:rPr>
          <w:rFonts w:cs="Arial"/>
          <w:color w:val="000000"/>
          <w:lang w:eastAsia="es-ES"/>
        </w:rPr>
        <w:t xml:space="preserve"> </w:t>
      </w:r>
      <w:r w:rsidRPr="006F0E1A">
        <w:rPr>
          <w:rFonts w:cs="Arial"/>
          <w:color w:val="000000"/>
          <w:lang w:eastAsia="es-ES"/>
        </w:rPr>
        <w:t>(por deterioro o daño físico)</w:t>
      </w:r>
      <w:r>
        <w:rPr>
          <w:rFonts w:cs="Arial"/>
          <w:color w:val="000000"/>
          <w:lang w:eastAsia="es-ES"/>
        </w:rPr>
        <w:t xml:space="preserve">, </w:t>
      </w:r>
      <w:r w:rsidRPr="006F0E1A">
        <w:rPr>
          <w:rFonts w:cs="Arial"/>
          <w:color w:val="000000"/>
          <w:lang w:eastAsia="es-ES"/>
        </w:rPr>
        <w:t>deben diligenciar el Formato</w:t>
      </w:r>
      <w:r w:rsidRPr="00507688">
        <w:rPr>
          <w:rFonts w:cs="Arial"/>
          <w:color w:val="000000"/>
          <w:lang w:eastAsia="es-ES"/>
        </w:rPr>
        <w:t xml:space="preserve"> </w:t>
      </w:r>
      <w:r w:rsidR="00D9050D" w:rsidRPr="00507688">
        <w:rPr>
          <w:rFonts w:cs="Arial"/>
          <w:color w:val="000000"/>
          <w:lang w:eastAsia="es-ES"/>
        </w:rPr>
        <w:t>F</w:t>
      </w:r>
      <w:r w:rsidR="00507688" w:rsidRPr="00507688">
        <w:rPr>
          <w:rFonts w:cs="Arial"/>
          <w:color w:val="000000"/>
          <w:lang w:eastAsia="es-ES"/>
        </w:rPr>
        <w:t>OR</w:t>
      </w:r>
      <w:r w:rsidR="00D9050D" w:rsidRPr="00507688">
        <w:rPr>
          <w:rFonts w:cs="Arial"/>
          <w:color w:val="000000"/>
          <w:lang w:eastAsia="es-ES"/>
        </w:rPr>
        <w:t>-BS-</w:t>
      </w:r>
      <w:r w:rsidR="00761353">
        <w:rPr>
          <w:rFonts w:cs="Arial"/>
          <w:color w:val="000000"/>
          <w:lang w:eastAsia="es-ES"/>
        </w:rPr>
        <w:t>006</w:t>
      </w:r>
      <w:r w:rsidR="00D9050D" w:rsidRPr="00507688">
        <w:rPr>
          <w:rFonts w:cs="Arial"/>
          <w:bCs/>
          <w:sz w:val="16"/>
          <w:szCs w:val="16"/>
        </w:rPr>
        <w:t xml:space="preserve"> </w:t>
      </w:r>
      <w:r w:rsidRPr="00507688">
        <w:rPr>
          <w:rFonts w:cs="Arial"/>
          <w:color w:val="000000"/>
          <w:lang w:eastAsia="es-ES"/>
        </w:rPr>
        <w:t>Solicitud de Contenedores para la Sepa</w:t>
      </w:r>
      <w:r w:rsidR="00BD2C26">
        <w:rPr>
          <w:rFonts w:cs="Arial"/>
          <w:color w:val="000000"/>
          <w:lang w:eastAsia="es-ES"/>
        </w:rPr>
        <w:t>ración en la Fuente de Residuos</w:t>
      </w:r>
      <w:r w:rsidRPr="00DF11E8">
        <w:rPr>
          <w:rFonts w:cs="Arial"/>
          <w:bCs/>
          <w:lang w:eastAsia="es-ES"/>
        </w:rPr>
        <w:t>.</w:t>
      </w:r>
      <w:r>
        <w:rPr>
          <w:rFonts w:cs="Arial"/>
          <w:b/>
          <w:bCs/>
          <w:lang w:eastAsia="es-ES"/>
        </w:rPr>
        <w:t xml:space="preserve"> </w:t>
      </w:r>
    </w:p>
    <w:p w14:paraId="6D5482C4" w14:textId="77777777" w:rsidR="0060029B" w:rsidRDefault="0060029B" w:rsidP="009F2B6E">
      <w:pPr>
        <w:widowControl w:val="0"/>
        <w:spacing w:after="0"/>
        <w:rPr>
          <w:rFonts w:cs="Arial"/>
          <w:b/>
          <w:bCs/>
          <w:lang w:eastAsia="es-ES"/>
        </w:rPr>
      </w:pPr>
    </w:p>
    <w:p w14:paraId="5E299CDA" w14:textId="77777777" w:rsidR="0060029B" w:rsidRPr="006F0E1A" w:rsidRDefault="0060029B" w:rsidP="009F2B6E">
      <w:pPr>
        <w:widowControl w:val="0"/>
        <w:spacing w:after="0"/>
        <w:rPr>
          <w:rFonts w:cs="Arial"/>
          <w:b/>
          <w:bCs/>
          <w:color w:val="000000"/>
          <w:lang w:eastAsia="es-ES"/>
        </w:rPr>
      </w:pPr>
      <w:r>
        <w:rPr>
          <w:rFonts w:cs="Arial"/>
          <w:color w:val="000000"/>
          <w:lang w:eastAsia="es-ES"/>
        </w:rPr>
        <w:t>E</w:t>
      </w:r>
      <w:r w:rsidRPr="006F0E1A">
        <w:rPr>
          <w:rFonts w:cs="Arial"/>
          <w:color w:val="000000"/>
          <w:lang w:eastAsia="es-ES"/>
        </w:rPr>
        <w:t xml:space="preserve">n caso de que los formatos estén mal diligenciados o que no </w:t>
      </w:r>
      <w:r>
        <w:rPr>
          <w:rFonts w:cs="Arial"/>
          <w:color w:val="000000"/>
          <w:lang w:eastAsia="es-ES"/>
        </w:rPr>
        <w:t>sean</w:t>
      </w:r>
      <w:r w:rsidRPr="006F0E1A">
        <w:rPr>
          <w:rFonts w:cs="Arial"/>
          <w:color w:val="000000"/>
          <w:lang w:eastAsia="es-ES"/>
        </w:rPr>
        <w:t xml:space="preserve"> acorde</w:t>
      </w:r>
      <w:r>
        <w:rPr>
          <w:rFonts w:cs="Arial"/>
          <w:color w:val="000000"/>
          <w:lang w:eastAsia="es-ES"/>
        </w:rPr>
        <w:t>s a la R</w:t>
      </w:r>
      <w:r w:rsidRPr="006F0E1A">
        <w:rPr>
          <w:rFonts w:cs="Arial"/>
          <w:color w:val="000000"/>
          <w:lang w:eastAsia="es-ES"/>
        </w:rPr>
        <w:t xml:space="preserve">uta </w:t>
      </w:r>
      <w:r>
        <w:rPr>
          <w:rFonts w:cs="Arial"/>
          <w:color w:val="000000"/>
          <w:lang w:eastAsia="es-ES"/>
        </w:rPr>
        <w:t>de Recolección I</w:t>
      </w:r>
      <w:r w:rsidRPr="006F0E1A">
        <w:rPr>
          <w:rFonts w:cs="Arial"/>
          <w:color w:val="000000"/>
          <w:lang w:eastAsia="es-ES"/>
        </w:rPr>
        <w:t>nterna</w:t>
      </w:r>
      <w:r>
        <w:rPr>
          <w:rFonts w:cs="Arial"/>
          <w:color w:val="000000"/>
          <w:lang w:eastAsia="es-ES"/>
        </w:rPr>
        <w:t xml:space="preserve"> de Residuos Sólidos (RRIRS)</w:t>
      </w:r>
      <w:r w:rsidRPr="006F0E1A">
        <w:rPr>
          <w:rFonts w:cs="Arial"/>
          <w:color w:val="000000"/>
          <w:lang w:eastAsia="es-ES"/>
        </w:rPr>
        <w:t>, no se entregarán los elementos hasta no ser corregida la inconsistencia</w:t>
      </w:r>
      <w:r w:rsidRPr="006F0E1A">
        <w:rPr>
          <w:rFonts w:cs="Arial"/>
          <w:bCs/>
          <w:color w:val="000000"/>
          <w:lang w:eastAsia="es-ES"/>
        </w:rPr>
        <w:t>.</w:t>
      </w:r>
    </w:p>
    <w:p w14:paraId="7D733693" w14:textId="77777777" w:rsidR="0060029B" w:rsidRPr="006F0E1A" w:rsidRDefault="0060029B" w:rsidP="009F2B6E">
      <w:pPr>
        <w:autoSpaceDE w:val="0"/>
        <w:spacing w:after="0"/>
        <w:rPr>
          <w:rFonts w:cs="Arial"/>
          <w:color w:val="000000"/>
          <w:lang w:eastAsia="es-ES"/>
        </w:rPr>
      </w:pPr>
    </w:p>
    <w:p w14:paraId="4801AE5F" w14:textId="77777777" w:rsidR="0060029B" w:rsidRPr="006F0E1A" w:rsidRDefault="0060029B" w:rsidP="009F2B6E">
      <w:pPr>
        <w:autoSpaceDE w:val="0"/>
        <w:spacing w:after="0"/>
        <w:rPr>
          <w:rFonts w:cs="Arial"/>
          <w:color w:val="000000"/>
          <w:lang w:eastAsia="es-ES"/>
        </w:rPr>
      </w:pPr>
      <w:r w:rsidRPr="006F0E1A">
        <w:rPr>
          <w:rFonts w:cs="Arial"/>
          <w:color w:val="000000"/>
          <w:lang w:eastAsia="es-ES"/>
        </w:rPr>
        <w:t xml:space="preserve">El formato debe ser firmado por el </w:t>
      </w:r>
      <w:r>
        <w:rPr>
          <w:rFonts w:cs="Arial"/>
          <w:color w:val="000000"/>
          <w:lang w:eastAsia="es-ES"/>
        </w:rPr>
        <w:t>Delegado</w:t>
      </w:r>
      <w:r w:rsidRPr="006F0E1A">
        <w:rPr>
          <w:rFonts w:cs="Arial"/>
          <w:color w:val="000000"/>
          <w:lang w:eastAsia="es-ES"/>
        </w:rPr>
        <w:t xml:space="preserve"> Ambiental de</w:t>
      </w:r>
      <w:r>
        <w:rPr>
          <w:rFonts w:cs="Arial"/>
          <w:color w:val="000000"/>
          <w:lang w:eastAsia="es-ES"/>
        </w:rPr>
        <w:t xml:space="preserve"> la unidad operativa</w:t>
      </w:r>
      <w:r w:rsidRPr="006F0E1A">
        <w:rPr>
          <w:rFonts w:cs="Arial"/>
          <w:color w:val="000000"/>
          <w:lang w:eastAsia="es-ES"/>
        </w:rPr>
        <w:t>, Gestor Ambiental Local</w:t>
      </w:r>
      <w:r>
        <w:rPr>
          <w:rFonts w:cs="Arial"/>
          <w:color w:val="000000"/>
          <w:lang w:eastAsia="es-ES"/>
        </w:rPr>
        <w:t xml:space="preserve"> o Referente A</w:t>
      </w:r>
      <w:r w:rsidRPr="006F0E1A">
        <w:rPr>
          <w:rFonts w:cs="Arial"/>
          <w:color w:val="000000"/>
          <w:lang w:eastAsia="es-ES"/>
        </w:rPr>
        <w:t>mbiental.</w:t>
      </w:r>
    </w:p>
    <w:p w14:paraId="038B4DDA" w14:textId="77777777" w:rsidR="0060029B" w:rsidRDefault="0060029B" w:rsidP="009F2B6E">
      <w:pPr>
        <w:autoSpaceDE w:val="0"/>
        <w:spacing w:after="0"/>
        <w:rPr>
          <w:rFonts w:cs="Arial"/>
          <w:color w:val="000000"/>
          <w:lang w:eastAsia="es-ES"/>
        </w:rPr>
      </w:pPr>
    </w:p>
    <w:p w14:paraId="123667C9" w14:textId="00FE95D7" w:rsidR="0060029B" w:rsidRDefault="0060029B" w:rsidP="009F2B6E">
      <w:pPr>
        <w:autoSpaceDE w:val="0"/>
        <w:spacing w:after="0"/>
        <w:ind w:left="708"/>
        <w:rPr>
          <w:rFonts w:cs="Arial"/>
          <w:bCs/>
          <w:sz w:val="16"/>
          <w:szCs w:val="16"/>
          <w:lang w:val="es-ES" w:eastAsia="es-ES"/>
        </w:rPr>
      </w:pPr>
      <w:r>
        <w:rPr>
          <w:rFonts w:cs="Arial"/>
          <w:b/>
          <w:bCs/>
          <w:sz w:val="16"/>
          <w:szCs w:val="16"/>
          <w:lang w:val="es-ES" w:eastAsia="es-ES"/>
        </w:rPr>
        <w:t>Nota 18</w:t>
      </w:r>
      <w:r>
        <w:rPr>
          <w:rFonts w:cs="Arial"/>
          <w:sz w:val="16"/>
          <w:szCs w:val="16"/>
          <w:lang w:val="es-ES" w:eastAsia="es-ES"/>
        </w:rPr>
        <w:t xml:space="preserve">: </w:t>
      </w:r>
      <w:r w:rsidR="00801262">
        <w:rPr>
          <w:rFonts w:cs="Arial"/>
          <w:sz w:val="16"/>
          <w:szCs w:val="16"/>
          <w:lang w:val="es-ES" w:eastAsia="es-ES"/>
        </w:rPr>
        <w:t>e</w:t>
      </w:r>
      <w:r>
        <w:rPr>
          <w:rFonts w:cs="Arial"/>
          <w:sz w:val="16"/>
          <w:szCs w:val="16"/>
          <w:lang w:val="es-ES" w:eastAsia="es-ES"/>
        </w:rPr>
        <w:t xml:space="preserve">l </w:t>
      </w:r>
      <w:r>
        <w:rPr>
          <w:rFonts w:cs="Arial"/>
          <w:bCs/>
          <w:sz w:val="16"/>
          <w:szCs w:val="16"/>
          <w:lang w:val="es-ES" w:eastAsia="es-ES"/>
        </w:rPr>
        <w:t xml:space="preserve">Delegado Ambiental es el responsable del </w:t>
      </w:r>
      <w:r w:rsidRPr="006F0E1A">
        <w:rPr>
          <w:rFonts w:cs="Arial"/>
          <w:bCs/>
          <w:sz w:val="16"/>
          <w:szCs w:val="16"/>
          <w:lang w:val="es-ES" w:eastAsia="es-ES"/>
        </w:rPr>
        <w:t xml:space="preserve">diligenciamiento del </w:t>
      </w:r>
      <w:r>
        <w:rPr>
          <w:rFonts w:cs="Arial"/>
          <w:bCs/>
          <w:sz w:val="16"/>
          <w:szCs w:val="16"/>
          <w:lang w:val="es-ES" w:eastAsia="es-ES"/>
        </w:rPr>
        <w:t>formato de solicitud de canecas durante el funcionamiento de la unidad operativa. En el marco de la intervención ambiental, el responsable del diligenciamiento es el Gestor A</w:t>
      </w:r>
      <w:r w:rsidRPr="006F0E1A">
        <w:rPr>
          <w:rFonts w:cs="Arial"/>
          <w:bCs/>
          <w:sz w:val="16"/>
          <w:szCs w:val="16"/>
          <w:lang w:val="es-ES" w:eastAsia="es-ES"/>
        </w:rPr>
        <w:t>mbiental</w:t>
      </w:r>
      <w:r>
        <w:rPr>
          <w:rFonts w:cs="Arial"/>
          <w:bCs/>
          <w:sz w:val="16"/>
          <w:szCs w:val="16"/>
          <w:lang w:val="es-ES" w:eastAsia="es-ES"/>
        </w:rPr>
        <w:t xml:space="preserve"> Local o Referente Ambiental.</w:t>
      </w:r>
    </w:p>
    <w:p w14:paraId="4C38375A" w14:textId="77777777" w:rsidR="0060029B" w:rsidRDefault="0060029B" w:rsidP="009F2B6E">
      <w:pPr>
        <w:autoSpaceDE w:val="0"/>
        <w:spacing w:after="0"/>
        <w:ind w:left="708"/>
        <w:rPr>
          <w:rFonts w:cs="Arial"/>
          <w:bCs/>
          <w:sz w:val="16"/>
          <w:szCs w:val="16"/>
          <w:lang w:val="es-ES" w:eastAsia="es-ES"/>
        </w:rPr>
      </w:pPr>
    </w:p>
    <w:p w14:paraId="23B04D6A" w14:textId="77777777" w:rsidR="0060029B" w:rsidRDefault="0060029B" w:rsidP="009F2B6E">
      <w:pPr>
        <w:autoSpaceDE w:val="0"/>
        <w:spacing w:after="0"/>
        <w:rPr>
          <w:rFonts w:cs="Arial"/>
          <w:color w:val="000000"/>
          <w:lang w:eastAsia="es-ES"/>
        </w:rPr>
      </w:pPr>
      <w:r w:rsidRPr="006F0E1A">
        <w:rPr>
          <w:rFonts w:cs="Arial"/>
          <w:color w:val="000000"/>
          <w:lang w:eastAsia="es-ES"/>
        </w:rPr>
        <w:t xml:space="preserve">Este formato deberá ser </w:t>
      </w:r>
      <w:r>
        <w:rPr>
          <w:rFonts w:cs="Arial"/>
          <w:color w:val="000000"/>
          <w:lang w:eastAsia="es-ES"/>
        </w:rPr>
        <w:t>remitido</w:t>
      </w:r>
      <w:r w:rsidRPr="006F0E1A">
        <w:rPr>
          <w:rFonts w:cs="Arial"/>
          <w:color w:val="000000"/>
          <w:lang w:eastAsia="es-ES"/>
        </w:rPr>
        <w:t xml:space="preserve"> al </w:t>
      </w:r>
      <w:r>
        <w:rPr>
          <w:rFonts w:cs="Arial"/>
          <w:color w:val="000000"/>
          <w:lang w:eastAsia="es-ES"/>
        </w:rPr>
        <w:t>Á</w:t>
      </w:r>
      <w:r w:rsidRPr="006F0E1A">
        <w:rPr>
          <w:rFonts w:cs="Arial"/>
          <w:color w:val="000000"/>
          <w:lang w:eastAsia="es-ES"/>
        </w:rPr>
        <w:t xml:space="preserve">rea de Gestión Ambiental </w:t>
      </w:r>
      <w:r w:rsidRPr="00A12E62">
        <w:rPr>
          <w:rFonts w:cs="Arial"/>
          <w:color w:val="000000"/>
          <w:u w:val="single"/>
          <w:lang w:eastAsia="es-ES"/>
        </w:rPr>
        <w:t>en medio físico</w:t>
      </w:r>
      <w:r>
        <w:rPr>
          <w:rFonts w:cs="Arial"/>
          <w:color w:val="000000"/>
          <w:u w:val="single"/>
          <w:lang w:eastAsia="es-ES"/>
        </w:rPr>
        <w:t xml:space="preserve"> (original) junto con la RRIRS</w:t>
      </w:r>
      <w:r>
        <w:rPr>
          <w:rFonts w:cs="Arial"/>
          <w:color w:val="000000"/>
          <w:lang w:eastAsia="es-ES"/>
        </w:rPr>
        <w:t>, relacionando el número del radicado en el Nivel Central de la SDIS.</w:t>
      </w:r>
    </w:p>
    <w:p w14:paraId="3D96AD8E" w14:textId="77777777" w:rsidR="0060029B" w:rsidRPr="006F0E1A" w:rsidRDefault="0060029B" w:rsidP="009F2B6E">
      <w:pPr>
        <w:autoSpaceDE w:val="0"/>
        <w:spacing w:after="0"/>
        <w:rPr>
          <w:rFonts w:cs="Arial"/>
          <w:color w:val="000000"/>
          <w:lang w:eastAsia="es-ES"/>
        </w:rPr>
      </w:pPr>
    </w:p>
    <w:p w14:paraId="588CF674" w14:textId="77777777" w:rsidR="0060029B" w:rsidRPr="006F0E1A" w:rsidRDefault="0060029B" w:rsidP="009F2B6E">
      <w:pPr>
        <w:autoSpaceDE w:val="0"/>
        <w:spacing w:after="0"/>
        <w:rPr>
          <w:rFonts w:cs="Arial"/>
          <w:color w:val="000000"/>
          <w:lang w:eastAsia="es-ES"/>
        </w:rPr>
      </w:pPr>
      <w:r w:rsidRPr="006F0E1A">
        <w:rPr>
          <w:rFonts w:cs="Arial"/>
          <w:color w:val="000000"/>
          <w:lang w:eastAsia="es-ES"/>
        </w:rPr>
        <w:lastRenderedPageBreak/>
        <w:t>Una</w:t>
      </w:r>
      <w:r>
        <w:rPr>
          <w:rFonts w:cs="Arial"/>
          <w:color w:val="000000"/>
          <w:lang w:eastAsia="es-ES"/>
        </w:rPr>
        <w:t xml:space="preserve"> vez recibida la solicitud, el Á</w:t>
      </w:r>
      <w:r w:rsidRPr="006F0E1A">
        <w:rPr>
          <w:rFonts w:cs="Arial"/>
          <w:color w:val="000000"/>
          <w:lang w:eastAsia="es-ES"/>
        </w:rPr>
        <w:t xml:space="preserve">rea de Gestión Ambiental revisará la viabilidad de los elementos solicitados de conformidad a los inventarios existentes e informará </w:t>
      </w:r>
      <w:r>
        <w:rPr>
          <w:rFonts w:cs="Arial"/>
          <w:color w:val="000000"/>
          <w:lang w:eastAsia="es-ES"/>
        </w:rPr>
        <w:t>a l</w:t>
      </w:r>
      <w:r w:rsidRPr="006F0E1A">
        <w:rPr>
          <w:rFonts w:cs="Arial"/>
          <w:color w:val="000000"/>
          <w:lang w:eastAsia="es-ES"/>
        </w:rPr>
        <w:t>a Unidad Operativa la disponibilidad de estos</w:t>
      </w:r>
      <w:r>
        <w:rPr>
          <w:rFonts w:cs="Arial"/>
          <w:color w:val="000000"/>
          <w:lang w:eastAsia="es-ES"/>
        </w:rPr>
        <w:t xml:space="preserve"> por medio del Gestor Ambiental Local</w:t>
      </w:r>
      <w:r w:rsidRPr="006F0E1A">
        <w:rPr>
          <w:rFonts w:cs="Arial"/>
          <w:color w:val="000000"/>
          <w:lang w:eastAsia="es-ES"/>
        </w:rPr>
        <w:t xml:space="preserve">, cada Subdirección Local (SLIS) o Subdirección Técnica </w:t>
      </w:r>
      <w:r>
        <w:rPr>
          <w:rFonts w:cs="Arial"/>
          <w:color w:val="000000"/>
          <w:lang w:eastAsia="es-ES"/>
        </w:rPr>
        <w:t>apoyará la actividad de entrega con</w:t>
      </w:r>
      <w:r w:rsidRPr="006F0E1A">
        <w:rPr>
          <w:rFonts w:cs="Arial"/>
          <w:color w:val="000000"/>
          <w:lang w:eastAsia="es-ES"/>
        </w:rPr>
        <w:t xml:space="preserve"> el transporte para la recolección y distribución de los </w:t>
      </w:r>
      <w:r w:rsidR="004436FB" w:rsidRPr="006F0E1A">
        <w:rPr>
          <w:rFonts w:cs="Arial"/>
          <w:color w:val="000000"/>
          <w:lang w:eastAsia="es-ES"/>
        </w:rPr>
        <w:t>mismos.</w:t>
      </w:r>
      <w:r w:rsidR="004436FB">
        <w:rPr>
          <w:rFonts w:cs="Arial"/>
          <w:color w:val="000000"/>
          <w:lang w:eastAsia="es-ES"/>
        </w:rPr>
        <w:t xml:space="preserve"> La</w:t>
      </w:r>
      <w:r w:rsidR="00272D9B">
        <w:rPr>
          <w:rFonts w:cs="Arial"/>
          <w:color w:val="000000"/>
          <w:lang w:eastAsia="es-ES"/>
        </w:rPr>
        <w:t xml:space="preserve"> respuesta de aprobación de la solicitud se </w:t>
      </w:r>
      <w:r w:rsidR="0003766B">
        <w:rPr>
          <w:rFonts w:cs="Arial"/>
          <w:color w:val="000000"/>
          <w:lang w:eastAsia="es-ES"/>
        </w:rPr>
        <w:t xml:space="preserve">dará en periodo de </w:t>
      </w:r>
      <w:r w:rsidR="009B0E20">
        <w:rPr>
          <w:rFonts w:cs="Arial"/>
          <w:color w:val="000000"/>
          <w:lang w:eastAsia="es-ES"/>
        </w:rPr>
        <w:t>5</w:t>
      </w:r>
      <w:r w:rsidR="0003766B">
        <w:rPr>
          <w:rFonts w:cs="Arial"/>
          <w:color w:val="000000"/>
          <w:lang w:eastAsia="es-ES"/>
        </w:rPr>
        <w:t xml:space="preserve"> días hábiles, después de recibido </w:t>
      </w:r>
      <w:r w:rsidR="00A60975">
        <w:rPr>
          <w:rFonts w:cs="Arial"/>
          <w:color w:val="000000"/>
          <w:lang w:eastAsia="es-ES"/>
        </w:rPr>
        <w:t xml:space="preserve">de la solicitud </w:t>
      </w:r>
      <w:r w:rsidR="0003766B">
        <w:rPr>
          <w:rFonts w:cs="Arial"/>
          <w:color w:val="000000"/>
          <w:lang w:eastAsia="es-ES"/>
        </w:rPr>
        <w:t>en el área de gestión a</w:t>
      </w:r>
      <w:r w:rsidR="004436FB">
        <w:rPr>
          <w:rFonts w:cs="Arial"/>
          <w:color w:val="000000"/>
          <w:lang w:eastAsia="es-ES"/>
        </w:rPr>
        <w:t>mbiental, la cual, será contestada por medio de correo electrónico al responsable de la solicitud.</w:t>
      </w:r>
    </w:p>
    <w:p w14:paraId="32D7A020" w14:textId="77777777" w:rsidR="0060029B" w:rsidRPr="006F0E1A" w:rsidRDefault="0060029B" w:rsidP="009F2B6E">
      <w:pPr>
        <w:autoSpaceDE w:val="0"/>
        <w:spacing w:after="0"/>
        <w:rPr>
          <w:rFonts w:cs="Arial"/>
          <w:color w:val="000000"/>
          <w:lang w:eastAsia="es-ES"/>
        </w:rPr>
      </w:pPr>
    </w:p>
    <w:p w14:paraId="1526B941" w14:textId="77777777" w:rsidR="0060029B" w:rsidRDefault="0060029B" w:rsidP="009F2B6E">
      <w:pPr>
        <w:autoSpaceDE w:val="0"/>
        <w:spacing w:after="0"/>
        <w:rPr>
          <w:rFonts w:cs="Arial"/>
          <w:color w:val="000000"/>
          <w:lang w:eastAsia="es-ES"/>
        </w:rPr>
      </w:pPr>
      <w:r w:rsidRPr="006F0E1A">
        <w:rPr>
          <w:rFonts w:cs="Arial"/>
          <w:color w:val="000000"/>
          <w:lang w:eastAsia="es-ES"/>
        </w:rPr>
        <w:t>Las canecas serán entregadas a las Unidades Operativas propias de la SDIS o las que estén bajo la administración directa de la misma. Las Unidades Operativas tercerizadas deben realizar las acciones necesarias para la implementación del plan con recursos propio</w:t>
      </w:r>
      <w:r>
        <w:rPr>
          <w:rFonts w:cs="Arial"/>
          <w:color w:val="000000"/>
          <w:lang w:eastAsia="es-ES"/>
        </w:rPr>
        <w:t>s.</w:t>
      </w:r>
    </w:p>
    <w:p w14:paraId="099DACFC" w14:textId="77777777" w:rsidR="0060029B" w:rsidRDefault="0060029B" w:rsidP="009F2B6E">
      <w:pPr>
        <w:autoSpaceDE w:val="0"/>
        <w:spacing w:after="0"/>
        <w:rPr>
          <w:rFonts w:cs="Arial"/>
          <w:color w:val="000000"/>
          <w:lang w:eastAsia="es-ES"/>
        </w:rPr>
      </w:pPr>
    </w:p>
    <w:p w14:paraId="01020622" w14:textId="41C704F0" w:rsidR="0060029B" w:rsidRDefault="0060029B" w:rsidP="009F2B6E">
      <w:pPr>
        <w:autoSpaceDE w:val="0"/>
        <w:spacing w:after="0"/>
        <w:ind w:left="708"/>
        <w:rPr>
          <w:rFonts w:cs="Arial"/>
          <w:bCs/>
          <w:sz w:val="16"/>
          <w:szCs w:val="16"/>
          <w:lang w:val="es-ES" w:eastAsia="es-ES"/>
        </w:rPr>
      </w:pPr>
      <w:r>
        <w:rPr>
          <w:rFonts w:cs="Arial"/>
          <w:b/>
          <w:bCs/>
          <w:sz w:val="16"/>
          <w:szCs w:val="16"/>
          <w:lang w:val="es-ES" w:eastAsia="es-ES"/>
        </w:rPr>
        <w:t>Nota 19:</w:t>
      </w:r>
      <w:r>
        <w:rPr>
          <w:rFonts w:cs="Arial"/>
          <w:sz w:val="16"/>
          <w:szCs w:val="16"/>
          <w:lang w:val="es-ES" w:eastAsia="es-ES"/>
        </w:rPr>
        <w:t xml:space="preserve"> </w:t>
      </w:r>
      <w:r w:rsidR="00801262">
        <w:rPr>
          <w:rFonts w:cs="Arial"/>
          <w:bCs/>
          <w:sz w:val="16"/>
          <w:szCs w:val="16"/>
          <w:lang w:val="es-ES" w:eastAsia="es-ES"/>
        </w:rPr>
        <w:t>l</w:t>
      </w:r>
      <w:r w:rsidRPr="00287D6E">
        <w:rPr>
          <w:rFonts w:cs="Arial"/>
          <w:bCs/>
          <w:sz w:val="16"/>
          <w:szCs w:val="16"/>
          <w:lang w:val="es-ES" w:eastAsia="es-ES"/>
        </w:rPr>
        <w:t>a entrega de canecas se hará por medio del formato “acta de entrega”</w:t>
      </w:r>
      <w:r>
        <w:rPr>
          <w:rFonts w:cs="Arial"/>
          <w:bCs/>
          <w:sz w:val="16"/>
          <w:szCs w:val="16"/>
          <w:lang w:val="es-ES" w:eastAsia="es-ES"/>
        </w:rPr>
        <w:t>. Se generarán original y copia, las cuales, reposarán una en el archivo del Área de Gestión Ambiental y la otra en la Unidad operativa (respectivamente).</w:t>
      </w:r>
    </w:p>
    <w:p w14:paraId="45B1FDE0" w14:textId="77777777" w:rsidR="004A6DDA" w:rsidRPr="003B55CB" w:rsidRDefault="004A6DDA" w:rsidP="004A6DDA">
      <w:pPr>
        <w:autoSpaceDE w:val="0"/>
        <w:spacing w:after="0"/>
        <w:rPr>
          <w:rFonts w:cs="Arial"/>
          <w:color w:val="000000"/>
          <w:lang w:val="es-ES" w:eastAsia="es-ES"/>
        </w:rPr>
      </w:pPr>
    </w:p>
    <w:p w14:paraId="586544B4" w14:textId="77777777" w:rsidR="0060029B" w:rsidRDefault="0060029B" w:rsidP="00215EF7">
      <w:pPr>
        <w:pStyle w:val="Ttulo2"/>
      </w:pPr>
      <w:bookmarkStart w:id="82" w:name="__RefHeading__69_1832937136"/>
      <w:bookmarkStart w:id="83" w:name="__RefHeading__113_1227301916"/>
      <w:bookmarkStart w:id="84" w:name="_Toc400697016"/>
      <w:bookmarkStart w:id="85" w:name="_Toc469603786"/>
      <w:bookmarkEnd w:id="82"/>
      <w:bookmarkEnd w:id="83"/>
      <w:r w:rsidRPr="006F0E1A">
        <w:t>Recolección y transporte interno de residuos.</w:t>
      </w:r>
      <w:bookmarkEnd w:id="84"/>
      <w:bookmarkEnd w:id="85"/>
    </w:p>
    <w:p w14:paraId="400999E3" w14:textId="77777777" w:rsidR="0060029B" w:rsidRPr="00C41127" w:rsidRDefault="0060029B" w:rsidP="009F2B6E">
      <w:pPr>
        <w:spacing w:after="0"/>
        <w:rPr>
          <w:lang w:eastAsia="es-ES"/>
        </w:rPr>
      </w:pPr>
    </w:p>
    <w:p w14:paraId="4B6173E7" w14:textId="0B154EFF" w:rsidR="0060029B" w:rsidRPr="00E95008" w:rsidRDefault="0060029B" w:rsidP="009F2B6E">
      <w:pPr>
        <w:autoSpaceDE w:val="0"/>
        <w:spacing w:after="0"/>
        <w:rPr>
          <w:rFonts w:cs="Arial"/>
        </w:rPr>
      </w:pPr>
      <w:r w:rsidRPr="00E95008">
        <w:rPr>
          <w:rFonts w:cs="Arial"/>
        </w:rPr>
        <w:t xml:space="preserve">El personal que realiza el proceso de aseo y limpieza en cada una de las Unidades </w:t>
      </w:r>
      <w:r w:rsidR="00801262" w:rsidRPr="00E95008">
        <w:rPr>
          <w:rFonts w:cs="Arial"/>
        </w:rPr>
        <w:t>Operativas</w:t>
      </w:r>
      <w:r w:rsidRPr="00E95008">
        <w:rPr>
          <w:rFonts w:cs="Arial"/>
        </w:rPr>
        <w:t xml:space="preserve"> deberá extraer las bolsas de cada contenedor, sellarlas con un nudo y posteriormente llevarlas hasta el cuarto de almacenamiento de residuos sólidos. Para llevar a cabo esta actividad se debe tener en cuenta lo siguiente:</w:t>
      </w:r>
    </w:p>
    <w:p w14:paraId="74A847F8" w14:textId="77777777" w:rsidR="0060029B" w:rsidRPr="00E95008" w:rsidRDefault="0060029B" w:rsidP="009F2B6E">
      <w:pPr>
        <w:autoSpaceDE w:val="0"/>
        <w:spacing w:after="0"/>
        <w:rPr>
          <w:rFonts w:cs="Arial"/>
        </w:rPr>
      </w:pPr>
    </w:p>
    <w:p w14:paraId="76DDFA3D" w14:textId="77777777" w:rsidR="00AD6AC2" w:rsidRDefault="0060029B" w:rsidP="00AD6AC2">
      <w:pPr>
        <w:numPr>
          <w:ilvl w:val="0"/>
          <w:numId w:val="42"/>
        </w:numPr>
        <w:autoSpaceDE w:val="0"/>
        <w:spacing w:after="0"/>
        <w:rPr>
          <w:rFonts w:cs="Arial"/>
        </w:rPr>
      </w:pPr>
      <w:r w:rsidRPr="00E95008">
        <w:rPr>
          <w:rFonts w:cs="Arial"/>
        </w:rPr>
        <w:t>Los residuos contenidos en las canecas verdes no deben ser traspasados entre bolsas bajo ningún concepto.</w:t>
      </w:r>
    </w:p>
    <w:p w14:paraId="3CD5EDD2" w14:textId="77777777" w:rsidR="00AD6AC2" w:rsidRPr="00AD6AC2" w:rsidRDefault="00AD6AC2" w:rsidP="00AD6AC2">
      <w:pPr>
        <w:autoSpaceDE w:val="0"/>
        <w:spacing w:after="0"/>
        <w:ind w:left="720"/>
        <w:rPr>
          <w:rFonts w:cs="Arial"/>
        </w:rPr>
      </w:pPr>
    </w:p>
    <w:p w14:paraId="76116E46" w14:textId="77777777" w:rsidR="00AD6AC2" w:rsidRPr="00AD6AC2" w:rsidRDefault="0060029B" w:rsidP="00AD6AC2">
      <w:pPr>
        <w:numPr>
          <w:ilvl w:val="0"/>
          <w:numId w:val="42"/>
        </w:numPr>
        <w:autoSpaceDE w:val="0"/>
        <w:spacing w:after="0"/>
        <w:rPr>
          <w:rFonts w:cs="Arial"/>
        </w:rPr>
      </w:pPr>
      <w:r w:rsidRPr="00E95008">
        <w:rPr>
          <w:rFonts w:cs="Arial"/>
        </w:rPr>
        <w:t>Los residuos contenidos en las canecas azules y amarillas pueden ser traspasados entre bolsas siempre y cuando la separación en la fuente sea la correcta, de lo contrario d</w:t>
      </w:r>
      <w:r w:rsidR="00AD6AC2">
        <w:rPr>
          <w:rFonts w:cs="Arial"/>
        </w:rPr>
        <w:t>eberán sellarse individualmente, si la bolsa se encuentra impregnada de material líquido u orgánico tampoco se puede realizar este traspaso.</w:t>
      </w:r>
    </w:p>
    <w:p w14:paraId="15C05D3B" w14:textId="77777777" w:rsidR="00AD6AC2" w:rsidRDefault="00AD6AC2" w:rsidP="009F2B6E">
      <w:pPr>
        <w:autoSpaceDE w:val="0"/>
        <w:spacing w:after="0"/>
        <w:rPr>
          <w:rFonts w:cs="Arial"/>
        </w:rPr>
      </w:pPr>
    </w:p>
    <w:p w14:paraId="0FC56632" w14:textId="77777777" w:rsidR="0060029B" w:rsidRPr="00E95008" w:rsidRDefault="0060029B" w:rsidP="009F2B6E">
      <w:pPr>
        <w:autoSpaceDE w:val="0"/>
        <w:spacing w:after="0"/>
        <w:rPr>
          <w:rFonts w:cs="Arial"/>
        </w:rPr>
      </w:pPr>
      <w:r w:rsidRPr="00E95008">
        <w:rPr>
          <w:rFonts w:cs="Arial"/>
        </w:rPr>
        <w:t xml:space="preserve">Lo anterior, con el fin de que </w:t>
      </w:r>
      <w:r w:rsidRPr="00E95008">
        <w:rPr>
          <w:rFonts w:cs="Arial"/>
          <w:lang w:val="es-ES" w:eastAsia="es-ES"/>
        </w:rPr>
        <w:t>no se contaminen los residuos potencialmente recuperables y garantizando la no contaminación cruzada.</w:t>
      </w:r>
    </w:p>
    <w:p w14:paraId="22EE43C3" w14:textId="77777777" w:rsidR="0060029B" w:rsidRDefault="0060029B" w:rsidP="009F2B6E">
      <w:pPr>
        <w:autoSpaceDE w:val="0"/>
        <w:spacing w:after="0"/>
        <w:rPr>
          <w:rFonts w:cs="Arial"/>
        </w:rPr>
      </w:pPr>
    </w:p>
    <w:p w14:paraId="29AA6124" w14:textId="4B84497A" w:rsidR="0060029B" w:rsidRDefault="0060029B" w:rsidP="009F2B6E">
      <w:pPr>
        <w:autoSpaceDE w:val="0"/>
        <w:spacing w:after="0"/>
        <w:rPr>
          <w:rFonts w:cs="Arial"/>
          <w:lang w:val="es-ES" w:eastAsia="es-ES"/>
        </w:rPr>
      </w:pPr>
      <w:r w:rsidRPr="006F0E1A">
        <w:rPr>
          <w:rFonts w:cs="Arial"/>
          <w:lang w:val="es-ES" w:eastAsia="es-ES"/>
        </w:rPr>
        <w:t>La frecuencia de recolección y transporte de residuos al cuarto</w:t>
      </w:r>
      <w:r>
        <w:rPr>
          <w:rFonts w:cs="Arial"/>
          <w:lang w:val="es-ES" w:eastAsia="es-ES"/>
        </w:rPr>
        <w:t xml:space="preserve"> de almacenamiento se realizará </w:t>
      </w:r>
      <w:r w:rsidR="00801262">
        <w:rPr>
          <w:rFonts w:cs="Arial"/>
          <w:lang w:val="es-ES" w:eastAsia="es-ES"/>
        </w:rPr>
        <w:t>de acuerdo con</w:t>
      </w:r>
      <w:r>
        <w:rPr>
          <w:rFonts w:cs="Arial"/>
          <w:lang w:val="es-ES" w:eastAsia="es-ES"/>
        </w:rPr>
        <w:t xml:space="preserve"> la generación de residuos o cada vez que se requiera</w:t>
      </w:r>
      <w:r w:rsidRPr="006F0E1A">
        <w:rPr>
          <w:rFonts w:cs="Arial"/>
          <w:lang w:val="es-ES" w:eastAsia="es-ES"/>
        </w:rPr>
        <w:t>, siempre y cuando dicha actividad no interfiera con la prestación de</w:t>
      </w:r>
      <w:r>
        <w:rPr>
          <w:rFonts w:cs="Arial"/>
          <w:lang w:val="es-ES" w:eastAsia="es-ES"/>
        </w:rPr>
        <w:t xml:space="preserve"> </w:t>
      </w:r>
      <w:r w:rsidRPr="006F0E1A">
        <w:rPr>
          <w:rFonts w:cs="Arial"/>
          <w:lang w:val="es-ES" w:eastAsia="es-ES"/>
        </w:rPr>
        <w:t>l</w:t>
      </w:r>
      <w:r>
        <w:rPr>
          <w:rFonts w:cs="Arial"/>
          <w:lang w:val="es-ES" w:eastAsia="es-ES"/>
        </w:rPr>
        <w:t>os</w:t>
      </w:r>
      <w:r w:rsidRPr="006F0E1A">
        <w:rPr>
          <w:rFonts w:cs="Arial"/>
          <w:lang w:val="es-ES" w:eastAsia="es-ES"/>
        </w:rPr>
        <w:t xml:space="preserve"> servicio</w:t>
      </w:r>
      <w:r>
        <w:rPr>
          <w:rFonts w:cs="Arial"/>
          <w:lang w:val="es-ES" w:eastAsia="es-ES"/>
        </w:rPr>
        <w:t>s, y se haga en horarios donde se presente menor afluencia de participantes</w:t>
      </w:r>
      <w:r w:rsidRPr="006F0E1A">
        <w:rPr>
          <w:rFonts w:cs="Arial"/>
          <w:lang w:val="es-ES" w:eastAsia="es-ES"/>
        </w:rPr>
        <w:t>.</w:t>
      </w:r>
    </w:p>
    <w:p w14:paraId="335EC5F2" w14:textId="77777777" w:rsidR="009C3B0F" w:rsidRDefault="009C3B0F" w:rsidP="009F2B6E">
      <w:pPr>
        <w:autoSpaceDE w:val="0"/>
        <w:spacing w:after="0"/>
        <w:rPr>
          <w:rFonts w:cs="Arial"/>
          <w:lang w:val="es-ES" w:eastAsia="es-ES"/>
        </w:rPr>
      </w:pPr>
    </w:p>
    <w:p w14:paraId="137F84E3" w14:textId="0D80672A" w:rsidR="0060029B" w:rsidRPr="00C41127" w:rsidRDefault="0060029B" w:rsidP="00E50EC3">
      <w:pPr>
        <w:pStyle w:val="Ttulo2"/>
      </w:pPr>
      <w:bookmarkStart w:id="86" w:name="__RefHeading__71_1832937136"/>
      <w:bookmarkStart w:id="87" w:name="__RefHeading__119_1227301916"/>
      <w:bookmarkStart w:id="88" w:name="_Toc400697018"/>
      <w:bookmarkStart w:id="89" w:name="_Toc469603787"/>
      <w:bookmarkEnd w:id="86"/>
      <w:bookmarkEnd w:id="87"/>
      <w:r>
        <w:t>Almacenamiento t</w:t>
      </w:r>
      <w:r w:rsidRPr="006F0E1A">
        <w:t>emporal</w:t>
      </w:r>
      <w:bookmarkEnd w:id="88"/>
      <w:bookmarkEnd w:id="89"/>
    </w:p>
    <w:p w14:paraId="1E19AFB1" w14:textId="2D03BA0B" w:rsidR="0060029B" w:rsidRPr="006F0E1A" w:rsidRDefault="0060029B" w:rsidP="009F2B6E">
      <w:pPr>
        <w:spacing w:after="0"/>
        <w:rPr>
          <w:rFonts w:cs="Arial"/>
        </w:rPr>
      </w:pPr>
      <w:r w:rsidRPr="006F0E1A">
        <w:rPr>
          <w:rFonts w:cs="Arial"/>
        </w:rPr>
        <w:t xml:space="preserve">Los residuos se almacenan temporalmente después de haber sido valorados e identificados </w:t>
      </w:r>
      <w:r w:rsidR="00801262" w:rsidRPr="006F0E1A">
        <w:rPr>
          <w:rFonts w:cs="Arial"/>
        </w:rPr>
        <w:t>de acuerdo con</w:t>
      </w:r>
      <w:r w:rsidRPr="006F0E1A">
        <w:rPr>
          <w:rFonts w:cs="Arial"/>
        </w:rPr>
        <w:t xml:space="preserve"> su aprovechamiento y compatibilidad, esto para </w:t>
      </w:r>
      <w:r>
        <w:rPr>
          <w:rFonts w:cs="Arial"/>
        </w:rPr>
        <w:t xml:space="preserve">impedir que se mezclen, evitando su contaminación y </w:t>
      </w:r>
      <w:r w:rsidRPr="006F0E1A">
        <w:rPr>
          <w:rFonts w:cs="Arial"/>
        </w:rPr>
        <w:t>agilizando su recolección y transporte.</w:t>
      </w:r>
    </w:p>
    <w:p w14:paraId="5A75D61F" w14:textId="77777777" w:rsidR="0060029B" w:rsidRPr="006F0E1A" w:rsidRDefault="0060029B" w:rsidP="009F2B6E">
      <w:pPr>
        <w:spacing w:after="0"/>
        <w:rPr>
          <w:rFonts w:cs="Arial"/>
        </w:rPr>
      </w:pPr>
    </w:p>
    <w:p w14:paraId="75A457D9" w14:textId="72034D82" w:rsidR="0060029B" w:rsidRPr="006F0E1A" w:rsidRDefault="0060029B" w:rsidP="009F2B6E">
      <w:pPr>
        <w:spacing w:after="0"/>
        <w:rPr>
          <w:rFonts w:cs="Arial"/>
        </w:rPr>
      </w:pPr>
      <w:r w:rsidRPr="006F0E1A">
        <w:rPr>
          <w:rFonts w:cs="Arial"/>
        </w:rPr>
        <w:t xml:space="preserve">Para tal actividad, cada Unidad Operativa debe contar con un </w:t>
      </w:r>
      <w:r>
        <w:rPr>
          <w:rFonts w:cs="Arial"/>
        </w:rPr>
        <w:t>sitio físico</w:t>
      </w:r>
      <w:r w:rsidRPr="006F0E1A">
        <w:rPr>
          <w:rFonts w:cs="Arial"/>
        </w:rPr>
        <w:t xml:space="preserve"> de almacenamiento de </w:t>
      </w:r>
      <w:r>
        <w:rPr>
          <w:rFonts w:cs="Arial"/>
        </w:rPr>
        <w:t>residuos sólidos, el</w:t>
      </w:r>
      <w:r w:rsidRPr="006F0E1A">
        <w:rPr>
          <w:rFonts w:cs="Arial"/>
        </w:rPr>
        <w:t xml:space="preserve"> cual debe cumplir con los siguientes requisitos, según el </w:t>
      </w:r>
      <w:r w:rsidR="00801262">
        <w:rPr>
          <w:rFonts w:cs="Arial"/>
        </w:rPr>
        <w:t>a</w:t>
      </w:r>
      <w:r w:rsidRPr="006F0E1A">
        <w:rPr>
          <w:rFonts w:cs="Arial"/>
        </w:rPr>
        <w:t xml:space="preserve">rtículo 20 del </w:t>
      </w:r>
      <w:r w:rsidR="00801262">
        <w:rPr>
          <w:rFonts w:cs="Arial"/>
        </w:rPr>
        <w:t>d</w:t>
      </w:r>
      <w:r w:rsidRPr="006F0E1A">
        <w:rPr>
          <w:rFonts w:cs="Arial"/>
        </w:rPr>
        <w:t>ecreto 2981 de 2013:</w:t>
      </w:r>
    </w:p>
    <w:p w14:paraId="3CCB11F3" w14:textId="77777777" w:rsidR="0060029B" w:rsidRPr="006F0E1A" w:rsidRDefault="0060029B" w:rsidP="009F2B6E">
      <w:pPr>
        <w:spacing w:after="0"/>
        <w:rPr>
          <w:rFonts w:cs="Arial"/>
        </w:rPr>
      </w:pPr>
    </w:p>
    <w:p w14:paraId="557C6354" w14:textId="77777777" w:rsidR="0060029B" w:rsidRPr="009E085B" w:rsidRDefault="0060029B" w:rsidP="009F2B6E">
      <w:pPr>
        <w:pStyle w:val="Prrafodelista2"/>
        <w:numPr>
          <w:ilvl w:val="0"/>
          <w:numId w:val="16"/>
        </w:numPr>
        <w:spacing w:after="0"/>
        <w:ind w:left="426"/>
        <w:rPr>
          <w:rFonts w:cs="Arial"/>
          <w:iCs/>
          <w:lang w:val="es-ES" w:eastAsia="es-ES"/>
        </w:rPr>
      </w:pPr>
      <w:r w:rsidRPr="006F0E1A">
        <w:rPr>
          <w:rFonts w:cs="Arial"/>
          <w:iCs/>
          <w:lang w:val="es-ES" w:eastAsia="es-ES"/>
        </w:rPr>
        <w:t xml:space="preserve">Los acabados deberán permitir su fácil limpieza e impedir la formación de ambientes propicios para el desarrollo de microrganismos. </w:t>
      </w:r>
    </w:p>
    <w:p w14:paraId="1FFB755E" w14:textId="77777777" w:rsidR="0060029B" w:rsidRPr="009E085B" w:rsidRDefault="0060029B" w:rsidP="009F2B6E">
      <w:pPr>
        <w:pStyle w:val="Prrafodelista2"/>
        <w:numPr>
          <w:ilvl w:val="0"/>
          <w:numId w:val="16"/>
        </w:numPr>
        <w:spacing w:after="0"/>
        <w:ind w:left="426"/>
        <w:rPr>
          <w:rFonts w:cs="Arial"/>
          <w:iCs/>
          <w:lang w:val="es-ES" w:eastAsia="es-ES"/>
        </w:rPr>
      </w:pPr>
      <w:r w:rsidRPr="006F0E1A">
        <w:rPr>
          <w:rFonts w:cs="Arial"/>
          <w:iCs/>
          <w:lang w:val="es-ES" w:eastAsia="es-ES"/>
        </w:rPr>
        <w:t>Tendrán sistemas que permitan la ventilación, t</w:t>
      </w:r>
      <w:r>
        <w:rPr>
          <w:rFonts w:cs="Arial"/>
          <w:iCs/>
          <w:lang w:val="es-ES" w:eastAsia="es-ES"/>
        </w:rPr>
        <w:t xml:space="preserve">ales como rejillas o ventanas, </w:t>
      </w:r>
      <w:r w:rsidRPr="006F0E1A">
        <w:rPr>
          <w:rFonts w:cs="Arial"/>
          <w:iCs/>
          <w:lang w:val="es-ES" w:eastAsia="es-ES"/>
        </w:rPr>
        <w:t>y de prevención y control de incendios, como e</w:t>
      </w:r>
      <w:r>
        <w:rPr>
          <w:rFonts w:cs="Arial"/>
          <w:iCs/>
          <w:lang w:val="es-ES" w:eastAsia="es-ES"/>
        </w:rPr>
        <w:t xml:space="preserve">xtintores y suministro cercano </w:t>
      </w:r>
      <w:r w:rsidRPr="006F0E1A">
        <w:rPr>
          <w:rFonts w:cs="Arial"/>
          <w:iCs/>
          <w:lang w:val="es-ES" w:eastAsia="es-ES"/>
        </w:rPr>
        <w:t xml:space="preserve">de agua y drenaje. </w:t>
      </w:r>
    </w:p>
    <w:p w14:paraId="0CD2678D" w14:textId="77777777" w:rsidR="0060029B" w:rsidRPr="009E085B" w:rsidRDefault="0060029B" w:rsidP="009F2B6E">
      <w:pPr>
        <w:pStyle w:val="Prrafodelista2"/>
        <w:numPr>
          <w:ilvl w:val="0"/>
          <w:numId w:val="16"/>
        </w:numPr>
        <w:spacing w:after="0"/>
        <w:ind w:left="426"/>
        <w:rPr>
          <w:rFonts w:cs="Arial"/>
          <w:iCs/>
          <w:lang w:val="es-ES" w:eastAsia="es-ES"/>
        </w:rPr>
      </w:pPr>
      <w:r w:rsidRPr="006F0E1A">
        <w:rPr>
          <w:rFonts w:cs="Arial"/>
          <w:iCs/>
          <w:lang w:val="es-ES" w:eastAsia="es-ES"/>
        </w:rPr>
        <w:t>Serán construidas de manera que se evit</w:t>
      </w:r>
      <w:r>
        <w:rPr>
          <w:rFonts w:cs="Arial"/>
          <w:iCs/>
          <w:lang w:val="es-ES" w:eastAsia="es-ES"/>
        </w:rPr>
        <w:t xml:space="preserve">e el acceso y proliferación de </w:t>
      </w:r>
      <w:r w:rsidRPr="006F0E1A">
        <w:rPr>
          <w:rFonts w:cs="Arial"/>
          <w:iCs/>
          <w:lang w:val="es-ES" w:eastAsia="es-ES"/>
        </w:rPr>
        <w:t xml:space="preserve">insectos, roedores y otras clases de vectores, y que impida el ingreso de animales domésticos. </w:t>
      </w:r>
    </w:p>
    <w:p w14:paraId="7EDB3BE0" w14:textId="77777777" w:rsidR="0060029B" w:rsidRPr="009E085B" w:rsidRDefault="0060029B" w:rsidP="009F2B6E">
      <w:pPr>
        <w:pStyle w:val="Prrafodelista2"/>
        <w:numPr>
          <w:ilvl w:val="0"/>
          <w:numId w:val="16"/>
        </w:numPr>
        <w:spacing w:after="0"/>
        <w:ind w:left="426"/>
        <w:rPr>
          <w:rFonts w:cs="Arial"/>
          <w:iCs/>
          <w:lang w:val="es-ES" w:eastAsia="es-ES"/>
        </w:rPr>
      </w:pPr>
      <w:r w:rsidRPr="006F0E1A">
        <w:rPr>
          <w:rFonts w:cs="Arial"/>
          <w:iCs/>
          <w:lang w:val="es-ES" w:eastAsia="es-ES"/>
        </w:rPr>
        <w:t>Deberán tener una adecuada ubicación y accesibilidad para los usuarios.</w:t>
      </w:r>
    </w:p>
    <w:p w14:paraId="3B94EE4C" w14:textId="77777777" w:rsidR="0060029B" w:rsidRDefault="0060029B" w:rsidP="009F2B6E">
      <w:pPr>
        <w:pStyle w:val="Prrafodelista2"/>
        <w:numPr>
          <w:ilvl w:val="0"/>
          <w:numId w:val="16"/>
        </w:numPr>
        <w:spacing w:after="0"/>
        <w:ind w:left="426"/>
        <w:rPr>
          <w:rFonts w:cs="Arial"/>
          <w:iCs/>
          <w:lang w:val="es-ES" w:eastAsia="es-ES"/>
        </w:rPr>
      </w:pPr>
      <w:r w:rsidRPr="006F0E1A">
        <w:rPr>
          <w:rFonts w:cs="Arial"/>
          <w:iCs/>
          <w:lang w:val="es-ES" w:eastAsia="es-ES"/>
        </w:rPr>
        <w:t xml:space="preserve">Deberán </w:t>
      </w:r>
      <w:r>
        <w:rPr>
          <w:rFonts w:cs="Arial"/>
          <w:iCs/>
          <w:lang w:val="es-ES" w:eastAsia="es-ES"/>
        </w:rPr>
        <w:t xml:space="preserve">contar con contenedores </w:t>
      </w:r>
      <w:r w:rsidRPr="006F0E1A">
        <w:rPr>
          <w:rFonts w:cs="Arial"/>
          <w:iCs/>
          <w:lang w:val="es-ES" w:eastAsia="es-ES"/>
        </w:rPr>
        <w:t xml:space="preserve">de almacenamiento de residuos sólidos para realizar su adecuado almacenamiento y presentación (canecas de color amarillo, verde </w:t>
      </w:r>
      <w:r>
        <w:rPr>
          <w:rFonts w:cs="Arial"/>
          <w:iCs/>
          <w:lang w:val="es-ES" w:eastAsia="es-ES"/>
        </w:rPr>
        <w:t xml:space="preserve">y azul), teniendo en cuenta la </w:t>
      </w:r>
      <w:r w:rsidRPr="006F0E1A">
        <w:rPr>
          <w:rFonts w:cs="Arial"/>
          <w:iCs/>
          <w:lang w:val="es-ES" w:eastAsia="es-ES"/>
        </w:rPr>
        <w:t xml:space="preserve">generación de residuos y las frecuencias y horarios de prestación del servicio </w:t>
      </w:r>
      <w:r w:rsidR="00507688">
        <w:rPr>
          <w:rFonts w:cs="Arial"/>
          <w:iCs/>
          <w:lang w:val="es-ES" w:eastAsia="es-ES"/>
        </w:rPr>
        <w:t>de</w:t>
      </w:r>
      <w:r w:rsidRPr="006F0E1A">
        <w:rPr>
          <w:rFonts w:cs="Arial"/>
          <w:iCs/>
          <w:lang w:val="es-ES" w:eastAsia="es-ES"/>
        </w:rPr>
        <w:t xml:space="preserve"> recolección y transporte. </w:t>
      </w:r>
    </w:p>
    <w:p w14:paraId="5B869F11" w14:textId="77777777" w:rsidR="0060029B" w:rsidRDefault="0060029B" w:rsidP="009F2B6E">
      <w:pPr>
        <w:spacing w:after="0"/>
        <w:ind w:right="1666"/>
        <w:rPr>
          <w:rFonts w:eastAsia="Arial" w:cs="Arial"/>
          <w:lang w:val="es-ES"/>
        </w:rPr>
      </w:pPr>
    </w:p>
    <w:p w14:paraId="569137A0" w14:textId="77777777" w:rsidR="0060029B" w:rsidRPr="001E7306" w:rsidRDefault="0060029B" w:rsidP="009F2B6E">
      <w:pPr>
        <w:spacing w:after="0"/>
        <w:rPr>
          <w:rFonts w:cs="Arial"/>
        </w:rPr>
      </w:pPr>
      <w:r w:rsidRPr="001E7306">
        <w:rPr>
          <w:rFonts w:cs="Arial"/>
        </w:rPr>
        <w:t>La unidad de almacenamiento de residuos sólidos deberá contar con señalización y barreras de separación para residuos aprovechables y no a</w:t>
      </w:r>
      <w:r w:rsidR="00507688">
        <w:rPr>
          <w:rFonts w:cs="Arial"/>
        </w:rPr>
        <w:t>provechables, así mismo deberá m</w:t>
      </w:r>
      <w:r w:rsidRPr="001E7306">
        <w:rPr>
          <w:rFonts w:cs="Arial"/>
        </w:rPr>
        <w:t>antener condiciones óptimas de orden y aseo.</w:t>
      </w:r>
    </w:p>
    <w:p w14:paraId="1C0FD6E9" w14:textId="77777777" w:rsidR="0060029B" w:rsidRPr="006F0E1A" w:rsidRDefault="0060029B" w:rsidP="004A6DDA">
      <w:pPr>
        <w:spacing w:after="0"/>
        <w:rPr>
          <w:rFonts w:cs="Arial"/>
          <w:sz w:val="24"/>
          <w:szCs w:val="24"/>
        </w:rPr>
      </w:pPr>
    </w:p>
    <w:p w14:paraId="26B45DB2" w14:textId="03C17A81" w:rsidR="0060029B" w:rsidRDefault="0060029B" w:rsidP="004A6DDA">
      <w:pPr>
        <w:autoSpaceDE w:val="0"/>
        <w:spacing w:after="0"/>
        <w:ind w:left="360"/>
        <w:rPr>
          <w:rFonts w:cs="Arial"/>
          <w:sz w:val="16"/>
          <w:szCs w:val="16"/>
        </w:rPr>
      </w:pPr>
      <w:r>
        <w:rPr>
          <w:rFonts w:cs="Arial"/>
          <w:b/>
          <w:bCs/>
          <w:sz w:val="16"/>
          <w:szCs w:val="16"/>
        </w:rPr>
        <w:t>Nota 20</w:t>
      </w:r>
      <w:r w:rsidRPr="00A33AC0">
        <w:rPr>
          <w:rFonts w:cs="Arial"/>
          <w:b/>
          <w:bCs/>
          <w:sz w:val="16"/>
          <w:szCs w:val="16"/>
        </w:rPr>
        <w:t>:</w:t>
      </w:r>
      <w:r w:rsidRPr="00A33AC0">
        <w:rPr>
          <w:rFonts w:cs="Arial"/>
          <w:sz w:val="16"/>
          <w:szCs w:val="16"/>
        </w:rPr>
        <w:t xml:space="preserve"> </w:t>
      </w:r>
      <w:r w:rsidR="00801262">
        <w:rPr>
          <w:rFonts w:cs="Arial"/>
          <w:color w:val="000000"/>
          <w:sz w:val="16"/>
          <w:szCs w:val="16"/>
          <w:lang w:val="es-ES" w:eastAsia="es-ES"/>
        </w:rPr>
        <w:t>l</w:t>
      </w:r>
      <w:r w:rsidRPr="00A33AC0">
        <w:rPr>
          <w:rFonts w:cs="Arial"/>
          <w:color w:val="000000"/>
          <w:sz w:val="16"/>
          <w:szCs w:val="16"/>
          <w:lang w:val="es-ES" w:eastAsia="es-ES"/>
        </w:rPr>
        <w:t xml:space="preserve">os cuartos de almacenamiento deben ser aseados y desinfectados después de realizarse la recolección externa de residuos. </w:t>
      </w:r>
      <w:r>
        <w:rPr>
          <w:rFonts w:cs="Arial"/>
          <w:sz w:val="16"/>
          <w:szCs w:val="16"/>
        </w:rPr>
        <w:t xml:space="preserve">Para su </w:t>
      </w:r>
      <w:r w:rsidRPr="00A33AC0">
        <w:rPr>
          <w:rFonts w:cs="Arial"/>
          <w:sz w:val="16"/>
          <w:szCs w:val="16"/>
        </w:rPr>
        <w:t>adecuada desinfección deben remitirse al plan de saneamiento básico de la SDIS.</w:t>
      </w:r>
    </w:p>
    <w:p w14:paraId="707B4037" w14:textId="77777777" w:rsidR="004A6DDA" w:rsidRPr="00A33AC0" w:rsidRDefault="004A6DDA" w:rsidP="004A6DDA">
      <w:pPr>
        <w:autoSpaceDE w:val="0"/>
        <w:spacing w:after="0"/>
        <w:rPr>
          <w:rFonts w:cs="Arial"/>
          <w:sz w:val="16"/>
          <w:szCs w:val="16"/>
        </w:rPr>
      </w:pPr>
    </w:p>
    <w:p w14:paraId="435B73EB" w14:textId="77777777" w:rsidR="0060029B" w:rsidRDefault="0060029B" w:rsidP="00215EF7">
      <w:pPr>
        <w:pStyle w:val="Ttulo2"/>
      </w:pPr>
      <w:bookmarkStart w:id="90" w:name="__RefHeading__73_1832937136"/>
      <w:bookmarkStart w:id="91" w:name="__RefHeading__121_1227301916"/>
      <w:bookmarkStart w:id="92" w:name="_Toc400697019"/>
      <w:bookmarkStart w:id="93" w:name="_Toc469603788"/>
      <w:bookmarkEnd w:id="90"/>
      <w:bookmarkEnd w:id="91"/>
      <w:r w:rsidRPr="006F0E1A">
        <w:t>Acuerdos de corresponsabilidad y acciones afirmativas</w:t>
      </w:r>
      <w:bookmarkEnd w:id="92"/>
      <w:bookmarkEnd w:id="93"/>
    </w:p>
    <w:p w14:paraId="267AD49E" w14:textId="77777777" w:rsidR="004A6DDA" w:rsidRPr="004A6DDA" w:rsidRDefault="004A6DDA" w:rsidP="004A6DDA">
      <w:pPr>
        <w:spacing w:after="0"/>
        <w:rPr>
          <w:lang w:eastAsia="es-ES"/>
        </w:rPr>
      </w:pPr>
    </w:p>
    <w:p w14:paraId="513B677F" w14:textId="77777777" w:rsidR="00E55338" w:rsidRDefault="0060029B" w:rsidP="004A6DDA">
      <w:pPr>
        <w:pStyle w:val="NormalWeb"/>
        <w:spacing w:before="0" w:after="0"/>
        <w:rPr>
          <w:rFonts w:cs="Arial"/>
          <w:color w:val="000000"/>
          <w:sz w:val="22"/>
          <w:szCs w:val="22"/>
        </w:rPr>
      </w:pPr>
      <w:r w:rsidRPr="006F0E1A">
        <w:rPr>
          <w:rFonts w:cs="Arial"/>
          <w:sz w:val="22"/>
          <w:szCs w:val="22"/>
        </w:rPr>
        <w:t>El aprovechamiento o reciclaje es un proceso que consiste en someter una materia o un producto ya utilizado dentro de un ciclo de tratamiento total o parcial</w:t>
      </w:r>
      <w:r>
        <w:rPr>
          <w:rFonts w:cs="Arial"/>
          <w:sz w:val="22"/>
          <w:szCs w:val="22"/>
        </w:rPr>
        <w:t>,</w:t>
      </w:r>
      <w:r w:rsidRPr="006F0E1A">
        <w:rPr>
          <w:rFonts w:cs="Arial"/>
          <w:sz w:val="22"/>
          <w:szCs w:val="22"/>
        </w:rPr>
        <w:t xml:space="preserve"> para obtener un</w:t>
      </w:r>
      <w:r w:rsidRPr="006F0E1A">
        <w:rPr>
          <w:rFonts w:cs="Arial"/>
          <w:color w:val="000000"/>
          <w:sz w:val="22"/>
          <w:szCs w:val="22"/>
        </w:rPr>
        <w:t xml:space="preserve">a </w:t>
      </w:r>
      <w:r w:rsidRPr="006F0E1A">
        <w:rPr>
          <w:rFonts w:cs="Arial"/>
          <w:sz w:val="22"/>
          <w:szCs w:val="22"/>
        </w:rPr>
        <w:t>materia prima o producto nuevo a fin de incrementar, ampliar y recuperar los determinados recursos. A</w:t>
      </w:r>
      <w:r w:rsidRPr="006F0E1A">
        <w:rPr>
          <w:rFonts w:cs="Arial"/>
          <w:color w:val="000000"/>
          <w:sz w:val="22"/>
          <w:szCs w:val="22"/>
        </w:rPr>
        <w:t xml:space="preserve"> través del reciclaje, se logran recuperar materiales como el </w:t>
      </w:r>
      <w:r w:rsidRPr="006F0E1A">
        <w:rPr>
          <w:rFonts w:cs="Arial"/>
          <w:sz w:val="22"/>
          <w:szCs w:val="22"/>
        </w:rPr>
        <w:t>papel</w:t>
      </w:r>
      <w:r w:rsidRPr="006F0E1A">
        <w:rPr>
          <w:rFonts w:cs="Arial"/>
          <w:color w:val="000000"/>
          <w:sz w:val="22"/>
          <w:szCs w:val="22"/>
        </w:rPr>
        <w:t xml:space="preserve">, </w:t>
      </w:r>
      <w:r w:rsidRPr="006F0E1A">
        <w:rPr>
          <w:rFonts w:cs="Arial"/>
          <w:sz w:val="22"/>
          <w:szCs w:val="22"/>
        </w:rPr>
        <w:t>plástico</w:t>
      </w:r>
      <w:r w:rsidRPr="006F0E1A">
        <w:rPr>
          <w:rFonts w:cs="Arial"/>
          <w:color w:val="000000"/>
          <w:sz w:val="22"/>
          <w:szCs w:val="22"/>
        </w:rPr>
        <w:t xml:space="preserve">, </w:t>
      </w:r>
      <w:r w:rsidRPr="006F0E1A">
        <w:rPr>
          <w:rFonts w:cs="Arial"/>
          <w:sz w:val="22"/>
          <w:szCs w:val="22"/>
        </w:rPr>
        <w:t>vidrio</w:t>
      </w:r>
      <w:r>
        <w:rPr>
          <w:rFonts w:cs="Arial"/>
          <w:color w:val="000000"/>
          <w:sz w:val="22"/>
          <w:szCs w:val="22"/>
        </w:rPr>
        <w:t xml:space="preserve"> y</w:t>
      </w:r>
      <w:r w:rsidRPr="006F0E1A">
        <w:rPr>
          <w:rFonts w:cs="Arial"/>
          <w:color w:val="000000"/>
          <w:sz w:val="22"/>
          <w:szCs w:val="22"/>
        </w:rPr>
        <w:t xml:space="preserve"> </w:t>
      </w:r>
      <w:r w:rsidRPr="006F0E1A">
        <w:rPr>
          <w:rFonts w:cs="Arial"/>
          <w:sz w:val="22"/>
          <w:szCs w:val="22"/>
        </w:rPr>
        <w:t>metales</w:t>
      </w:r>
      <w:r>
        <w:rPr>
          <w:rFonts w:cs="Arial"/>
          <w:sz w:val="22"/>
          <w:szCs w:val="22"/>
        </w:rPr>
        <w:t xml:space="preserve">, </w:t>
      </w:r>
      <w:r w:rsidRPr="006F0E1A">
        <w:rPr>
          <w:rFonts w:cs="Arial"/>
          <w:color w:val="000000"/>
          <w:sz w:val="22"/>
          <w:szCs w:val="22"/>
        </w:rPr>
        <w:t xml:space="preserve">entre otros, los </w:t>
      </w:r>
      <w:r>
        <w:rPr>
          <w:rFonts w:cs="Arial"/>
          <w:color w:val="000000"/>
          <w:sz w:val="22"/>
          <w:szCs w:val="22"/>
        </w:rPr>
        <w:t>cuales,</w:t>
      </w:r>
      <w:r w:rsidRPr="006F0E1A">
        <w:rPr>
          <w:rFonts w:cs="Arial"/>
          <w:color w:val="000000"/>
          <w:sz w:val="22"/>
          <w:szCs w:val="22"/>
        </w:rPr>
        <w:t xml:space="preserve"> luego de un proceso de separación, recolección y almacenamiento temporal dejan de ser residuos y se transforman en materia prima para ser </w:t>
      </w:r>
      <w:r>
        <w:rPr>
          <w:rFonts w:cs="Arial"/>
          <w:color w:val="000000"/>
          <w:sz w:val="22"/>
          <w:szCs w:val="22"/>
        </w:rPr>
        <w:t>re</w:t>
      </w:r>
      <w:r w:rsidRPr="006F0E1A">
        <w:rPr>
          <w:rFonts w:cs="Arial"/>
          <w:color w:val="000000"/>
          <w:sz w:val="22"/>
          <w:szCs w:val="22"/>
        </w:rPr>
        <w:t>manuf</w:t>
      </w:r>
      <w:r>
        <w:rPr>
          <w:rFonts w:cs="Arial"/>
          <w:color w:val="000000"/>
          <w:sz w:val="22"/>
          <w:szCs w:val="22"/>
        </w:rPr>
        <w:t xml:space="preserve">acturados. Esta actividad es </w:t>
      </w:r>
      <w:r w:rsidRPr="006F0E1A">
        <w:rPr>
          <w:rFonts w:cs="Arial"/>
          <w:color w:val="000000"/>
          <w:sz w:val="22"/>
          <w:szCs w:val="22"/>
        </w:rPr>
        <w:t xml:space="preserve">una labor que representa un ingreso económico para los recicladores de </w:t>
      </w:r>
      <w:r>
        <w:rPr>
          <w:rFonts w:cs="Arial"/>
          <w:color w:val="000000"/>
          <w:sz w:val="22"/>
          <w:szCs w:val="22"/>
        </w:rPr>
        <w:t>oficio</w:t>
      </w:r>
      <w:r w:rsidRPr="006F0E1A">
        <w:rPr>
          <w:rFonts w:cs="Arial"/>
          <w:color w:val="000000"/>
          <w:sz w:val="22"/>
          <w:szCs w:val="22"/>
        </w:rPr>
        <w:t>, permitiendo el de</w:t>
      </w:r>
      <w:r>
        <w:rPr>
          <w:rFonts w:cs="Arial"/>
          <w:color w:val="000000"/>
          <w:sz w:val="22"/>
          <w:szCs w:val="22"/>
        </w:rPr>
        <w:t xml:space="preserve">sarrollo de la economía </w:t>
      </w:r>
      <w:r w:rsidRPr="006F0E1A">
        <w:rPr>
          <w:rFonts w:cs="Arial"/>
          <w:color w:val="000000"/>
          <w:sz w:val="22"/>
          <w:szCs w:val="22"/>
        </w:rPr>
        <w:t>individual</w:t>
      </w:r>
      <w:r>
        <w:rPr>
          <w:rFonts w:cs="Arial"/>
          <w:color w:val="000000"/>
          <w:sz w:val="22"/>
          <w:szCs w:val="22"/>
        </w:rPr>
        <w:t xml:space="preserve">, local </w:t>
      </w:r>
      <w:r w:rsidRPr="006F0E1A">
        <w:rPr>
          <w:rFonts w:cs="Arial"/>
          <w:color w:val="000000"/>
          <w:sz w:val="22"/>
          <w:szCs w:val="22"/>
        </w:rPr>
        <w:t xml:space="preserve">y social, contribuyendo a la generación de empleos y ahorros cuantitativos en </w:t>
      </w:r>
      <w:r w:rsidRPr="006F0E1A">
        <w:rPr>
          <w:rFonts w:cs="Arial"/>
          <w:sz w:val="22"/>
          <w:szCs w:val="22"/>
        </w:rPr>
        <w:t xml:space="preserve">las administraciones de estado, </w:t>
      </w:r>
      <w:r>
        <w:rPr>
          <w:rFonts w:cs="Arial"/>
          <w:sz w:val="22"/>
          <w:szCs w:val="22"/>
        </w:rPr>
        <w:t xml:space="preserve">sumado a los grandes beneficios en materia ambiental </w:t>
      </w:r>
      <w:r>
        <w:rPr>
          <w:rFonts w:cs="Arial"/>
          <w:color w:val="000000"/>
          <w:sz w:val="22"/>
          <w:szCs w:val="22"/>
        </w:rPr>
        <w:t>debido al impacto positivo generado.</w:t>
      </w:r>
    </w:p>
    <w:p w14:paraId="6EFE5285" w14:textId="77777777" w:rsidR="0060029B" w:rsidRDefault="0060029B" w:rsidP="004A6DDA">
      <w:pPr>
        <w:pStyle w:val="NormalWeb"/>
        <w:spacing w:before="0" w:after="0"/>
        <w:rPr>
          <w:rFonts w:cs="Arial"/>
          <w:vanish/>
          <w:color w:val="000000"/>
          <w:sz w:val="22"/>
          <w:szCs w:val="22"/>
          <w:vertAlign w:val="superscript"/>
        </w:rPr>
      </w:pPr>
      <w:r w:rsidRPr="006F0E1A">
        <w:rPr>
          <w:rFonts w:cs="Arial"/>
          <w:vanish/>
          <w:color w:val="000000"/>
          <w:sz w:val="22"/>
          <w:szCs w:val="22"/>
          <w:vertAlign w:val="superscript"/>
        </w:rPr>
        <w:t>[]</w:t>
      </w:r>
    </w:p>
    <w:p w14:paraId="2DB09AEC" w14:textId="77777777" w:rsidR="004A6DDA" w:rsidRPr="006F0E1A" w:rsidRDefault="004A6DDA" w:rsidP="004A6DDA">
      <w:pPr>
        <w:pStyle w:val="NormalWeb"/>
        <w:spacing w:before="0" w:after="0"/>
        <w:rPr>
          <w:rFonts w:cs="Arial"/>
          <w:sz w:val="22"/>
          <w:szCs w:val="22"/>
        </w:rPr>
      </w:pPr>
    </w:p>
    <w:p w14:paraId="6B342B12" w14:textId="77777777" w:rsidR="0060029B" w:rsidRPr="006F0E1A" w:rsidRDefault="0060029B" w:rsidP="009F2B6E">
      <w:pPr>
        <w:pStyle w:val="NormalWeb"/>
        <w:spacing w:before="0" w:after="0"/>
        <w:rPr>
          <w:rFonts w:cs="Arial"/>
          <w:color w:val="000000"/>
          <w:sz w:val="22"/>
          <w:szCs w:val="22"/>
        </w:rPr>
      </w:pPr>
      <w:r w:rsidRPr="006F0E1A">
        <w:rPr>
          <w:rFonts w:cs="Arial"/>
          <w:sz w:val="22"/>
          <w:szCs w:val="22"/>
        </w:rPr>
        <w:t>Para el desarrollo de estas actividades</w:t>
      </w:r>
      <w:r>
        <w:rPr>
          <w:rFonts w:cs="Arial"/>
          <w:sz w:val="22"/>
          <w:szCs w:val="22"/>
        </w:rPr>
        <w:t>,</w:t>
      </w:r>
      <w:r w:rsidRPr="006F0E1A">
        <w:rPr>
          <w:rFonts w:cs="Arial"/>
          <w:sz w:val="22"/>
          <w:szCs w:val="22"/>
        </w:rPr>
        <w:t xml:space="preserve"> la </w:t>
      </w:r>
      <w:r w:rsidRPr="00D92A4F">
        <w:rPr>
          <w:rFonts w:cs="Arial"/>
          <w:sz w:val="22"/>
          <w:szCs w:val="22"/>
        </w:rPr>
        <w:t>Unidad Operativa debe contar con un reciclador de oficio carnetizado y recon</w:t>
      </w:r>
      <w:r>
        <w:rPr>
          <w:rFonts w:cs="Arial"/>
          <w:sz w:val="22"/>
          <w:szCs w:val="22"/>
        </w:rPr>
        <w:t>o</w:t>
      </w:r>
      <w:r w:rsidRPr="00D92A4F">
        <w:rPr>
          <w:rFonts w:cs="Arial"/>
          <w:sz w:val="22"/>
          <w:szCs w:val="22"/>
        </w:rPr>
        <w:t>cido por la UAESP o una organización de recicladores,</w:t>
      </w:r>
      <w:r w:rsidRPr="006F0E1A">
        <w:rPr>
          <w:rFonts w:cs="Arial"/>
          <w:color w:val="000000"/>
          <w:sz w:val="22"/>
          <w:szCs w:val="22"/>
        </w:rPr>
        <w:t xml:space="preserve"> este es el primer eslabón en la cadena de comercialización y recuperación de material. Por lo anterior y para dar cumplimiento a la normatividad impartida para la entrega de material </w:t>
      </w:r>
      <w:r w:rsidRPr="006F0E1A">
        <w:rPr>
          <w:rFonts w:cs="Arial"/>
          <w:color w:val="000000"/>
          <w:sz w:val="22"/>
          <w:szCs w:val="22"/>
        </w:rPr>
        <w:lastRenderedPageBreak/>
        <w:t xml:space="preserve">reciclado, la Unidad </w:t>
      </w:r>
      <w:r w:rsidRPr="000078FB">
        <w:rPr>
          <w:rFonts w:cs="Arial"/>
          <w:sz w:val="22"/>
          <w:szCs w:val="22"/>
        </w:rPr>
        <w:t>Operativa garantizará por acción</w:t>
      </w:r>
      <w:r w:rsidRPr="006F0E1A">
        <w:rPr>
          <w:rFonts w:cs="Arial"/>
          <w:color w:val="000000"/>
          <w:sz w:val="22"/>
          <w:szCs w:val="22"/>
        </w:rPr>
        <w:t xml:space="preserve"> afirmativa </w:t>
      </w:r>
      <w:r w:rsidR="00256248">
        <w:rPr>
          <w:rFonts w:cs="Arial"/>
          <w:sz w:val="22"/>
          <w:szCs w:val="22"/>
        </w:rPr>
        <w:t xml:space="preserve">Formato </w:t>
      </w:r>
      <w:r w:rsidR="00256248" w:rsidRPr="00507688">
        <w:rPr>
          <w:rFonts w:cs="Arial"/>
          <w:color w:val="000000"/>
          <w:sz w:val="22"/>
          <w:szCs w:val="22"/>
          <w:lang w:eastAsia="es-ES"/>
        </w:rPr>
        <w:t>F</w:t>
      </w:r>
      <w:r w:rsidR="00507688" w:rsidRPr="00507688">
        <w:rPr>
          <w:rFonts w:cs="Arial"/>
          <w:color w:val="000000"/>
          <w:sz w:val="22"/>
          <w:szCs w:val="22"/>
          <w:lang w:eastAsia="es-ES"/>
        </w:rPr>
        <w:t>OR</w:t>
      </w:r>
      <w:r w:rsidR="00256248" w:rsidRPr="00507688">
        <w:rPr>
          <w:rFonts w:cs="Arial"/>
          <w:color w:val="000000"/>
          <w:sz w:val="22"/>
          <w:szCs w:val="22"/>
          <w:lang w:eastAsia="es-ES"/>
        </w:rPr>
        <w:t>-BS-</w:t>
      </w:r>
      <w:r w:rsidR="00507688" w:rsidRPr="00507688">
        <w:rPr>
          <w:rFonts w:cs="Arial"/>
          <w:color w:val="000000"/>
          <w:sz w:val="22"/>
          <w:szCs w:val="22"/>
          <w:lang w:eastAsia="es-ES"/>
        </w:rPr>
        <w:t>00</w:t>
      </w:r>
      <w:r w:rsidR="00761353">
        <w:rPr>
          <w:rFonts w:cs="Arial"/>
          <w:color w:val="000000"/>
          <w:sz w:val="22"/>
          <w:szCs w:val="22"/>
          <w:lang w:eastAsia="es-ES"/>
        </w:rPr>
        <w:t>7</w:t>
      </w:r>
      <w:r w:rsidR="00BD163F">
        <w:rPr>
          <w:rFonts w:cs="Arial"/>
          <w:bCs/>
          <w:sz w:val="16"/>
          <w:szCs w:val="16"/>
        </w:rPr>
        <w:t xml:space="preserve">, </w:t>
      </w:r>
      <w:r w:rsidR="00BD163F" w:rsidRPr="00BD163F">
        <w:rPr>
          <w:rFonts w:cs="Arial"/>
          <w:color w:val="000000"/>
          <w:sz w:val="22"/>
          <w:szCs w:val="22"/>
        </w:rPr>
        <w:t>cuando este residuo se le entregue directamente a un reciclador de oficio, carnetizado por la UAESP</w:t>
      </w:r>
      <w:r w:rsidR="00BD163F">
        <w:rPr>
          <w:rFonts w:cs="Arial"/>
          <w:bCs/>
          <w:sz w:val="16"/>
          <w:szCs w:val="16"/>
        </w:rPr>
        <w:t xml:space="preserve">, </w:t>
      </w:r>
      <w:r w:rsidRPr="006F0E1A">
        <w:rPr>
          <w:rFonts w:cs="Arial"/>
          <w:sz w:val="22"/>
          <w:szCs w:val="22"/>
        </w:rPr>
        <w:t>o por acuerdo de</w:t>
      </w:r>
      <w:r w:rsidR="00BD2C26">
        <w:rPr>
          <w:rFonts w:cs="Arial"/>
          <w:sz w:val="22"/>
          <w:szCs w:val="22"/>
        </w:rPr>
        <w:t xml:space="preserve"> corresponsabilidad </w:t>
      </w:r>
      <w:r w:rsidR="00256248">
        <w:rPr>
          <w:rFonts w:cs="Arial"/>
          <w:sz w:val="22"/>
          <w:szCs w:val="22"/>
        </w:rPr>
        <w:t xml:space="preserve">Formato </w:t>
      </w:r>
      <w:r w:rsidR="00256248" w:rsidRPr="00507688">
        <w:rPr>
          <w:rFonts w:cs="Arial"/>
          <w:color w:val="000000"/>
          <w:sz w:val="22"/>
          <w:szCs w:val="22"/>
          <w:lang w:eastAsia="es-ES"/>
        </w:rPr>
        <w:t>F</w:t>
      </w:r>
      <w:r w:rsidR="00507688" w:rsidRPr="00507688">
        <w:rPr>
          <w:rFonts w:cs="Arial"/>
          <w:color w:val="000000"/>
          <w:sz w:val="22"/>
          <w:szCs w:val="22"/>
          <w:lang w:eastAsia="es-ES"/>
        </w:rPr>
        <w:t>OR</w:t>
      </w:r>
      <w:r w:rsidR="00256248" w:rsidRPr="00507688">
        <w:rPr>
          <w:rFonts w:cs="Arial"/>
          <w:color w:val="000000"/>
          <w:sz w:val="22"/>
          <w:szCs w:val="22"/>
          <w:lang w:eastAsia="es-ES"/>
        </w:rPr>
        <w:t>-BS-</w:t>
      </w:r>
      <w:r w:rsidR="00507688" w:rsidRPr="00507688">
        <w:rPr>
          <w:rFonts w:cs="Arial"/>
          <w:color w:val="000000"/>
          <w:sz w:val="22"/>
          <w:szCs w:val="22"/>
          <w:lang w:eastAsia="es-ES"/>
        </w:rPr>
        <w:t>00</w:t>
      </w:r>
      <w:r w:rsidR="00761353">
        <w:rPr>
          <w:rFonts w:cs="Arial"/>
          <w:color w:val="000000"/>
          <w:sz w:val="22"/>
          <w:szCs w:val="22"/>
          <w:lang w:eastAsia="es-ES"/>
        </w:rPr>
        <w:t>8</w:t>
      </w:r>
      <w:r w:rsidR="00BD163F" w:rsidRPr="00BD163F">
        <w:rPr>
          <w:rFonts w:cs="Arial"/>
          <w:color w:val="000000"/>
          <w:sz w:val="22"/>
          <w:szCs w:val="22"/>
        </w:rPr>
        <w:t>, cuando este residuo se le entregue a una organización de recicladores avalada por la UAESP</w:t>
      </w:r>
      <w:r>
        <w:rPr>
          <w:rFonts w:cs="Arial"/>
          <w:color w:val="000000"/>
          <w:sz w:val="22"/>
          <w:szCs w:val="22"/>
        </w:rPr>
        <w:t>.</w:t>
      </w:r>
    </w:p>
    <w:p w14:paraId="4B653B7D" w14:textId="77777777" w:rsidR="0060029B" w:rsidRPr="00D9050D" w:rsidRDefault="0060029B" w:rsidP="00D9050D">
      <w:pPr>
        <w:pStyle w:val="NormalWeb"/>
        <w:spacing w:before="0" w:after="0"/>
        <w:rPr>
          <w:rFonts w:cs="Arial"/>
          <w:sz w:val="22"/>
          <w:szCs w:val="22"/>
        </w:rPr>
      </w:pPr>
    </w:p>
    <w:p w14:paraId="05A7FE42" w14:textId="30855E3D" w:rsidR="0060029B" w:rsidRDefault="0060029B" w:rsidP="009F2B6E">
      <w:pPr>
        <w:spacing w:after="0"/>
        <w:ind w:left="708"/>
        <w:rPr>
          <w:rFonts w:cs="Arial"/>
          <w:bCs/>
          <w:sz w:val="16"/>
          <w:szCs w:val="16"/>
          <w:lang w:val="es-ES" w:eastAsia="es-ES"/>
        </w:rPr>
      </w:pPr>
      <w:r>
        <w:rPr>
          <w:rFonts w:cs="Arial"/>
          <w:b/>
          <w:bCs/>
          <w:sz w:val="16"/>
          <w:szCs w:val="16"/>
          <w:lang w:val="es-ES" w:eastAsia="es-ES"/>
        </w:rPr>
        <w:t>Nota 21</w:t>
      </w:r>
      <w:r w:rsidRPr="006F0E1A">
        <w:rPr>
          <w:rFonts w:cs="Arial"/>
          <w:b/>
          <w:bCs/>
          <w:sz w:val="16"/>
          <w:szCs w:val="16"/>
          <w:lang w:val="es-ES" w:eastAsia="es-ES"/>
        </w:rPr>
        <w:t>:</w:t>
      </w:r>
      <w:r>
        <w:rPr>
          <w:rFonts w:cs="Arial"/>
          <w:b/>
          <w:bCs/>
          <w:sz w:val="16"/>
          <w:szCs w:val="16"/>
          <w:lang w:val="es-ES" w:eastAsia="es-ES"/>
        </w:rPr>
        <w:t xml:space="preserve"> </w:t>
      </w:r>
      <w:r w:rsidR="00801262">
        <w:rPr>
          <w:rFonts w:cs="Arial"/>
          <w:bCs/>
          <w:sz w:val="16"/>
          <w:szCs w:val="16"/>
          <w:lang w:val="es-ES" w:eastAsia="es-ES"/>
        </w:rPr>
        <w:t>c</w:t>
      </w:r>
      <w:r w:rsidRPr="006F0E1A">
        <w:rPr>
          <w:rFonts w:cs="Arial"/>
          <w:bCs/>
          <w:sz w:val="16"/>
          <w:szCs w:val="16"/>
          <w:lang w:val="es-ES" w:eastAsia="es-ES"/>
        </w:rPr>
        <w:t>uando se tenga un</w:t>
      </w:r>
      <w:r>
        <w:rPr>
          <w:rFonts w:cs="Arial"/>
          <w:bCs/>
          <w:sz w:val="16"/>
          <w:szCs w:val="16"/>
          <w:lang w:val="es-ES" w:eastAsia="es-ES"/>
        </w:rPr>
        <w:t xml:space="preserve"> acuerdo de corresponsabilidad o una</w:t>
      </w:r>
      <w:r w:rsidRPr="006F0E1A">
        <w:rPr>
          <w:rFonts w:cs="Arial"/>
          <w:bCs/>
          <w:sz w:val="16"/>
          <w:szCs w:val="16"/>
          <w:lang w:val="es-ES" w:eastAsia="es-ES"/>
        </w:rPr>
        <w:t xml:space="preserve"> acción afirmativa por medio del cual se realice la recolección de los residuos aprovechables para varios servicios, el documento debe especificar los nombres de cada uno de los servicios que se vean beneficiados por el mismo</w:t>
      </w:r>
      <w:r>
        <w:rPr>
          <w:rFonts w:cs="Arial"/>
          <w:bCs/>
          <w:sz w:val="16"/>
          <w:szCs w:val="16"/>
          <w:lang w:val="es-ES" w:eastAsia="es-ES"/>
        </w:rPr>
        <w:t>.</w:t>
      </w:r>
    </w:p>
    <w:p w14:paraId="18D1E745" w14:textId="77777777" w:rsidR="0060029B" w:rsidRPr="00D9050D" w:rsidRDefault="0060029B" w:rsidP="00D9050D">
      <w:pPr>
        <w:pStyle w:val="NormalWeb"/>
        <w:spacing w:before="0" w:after="0"/>
        <w:rPr>
          <w:rFonts w:cs="Arial"/>
          <w:sz w:val="22"/>
          <w:szCs w:val="22"/>
        </w:rPr>
      </w:pPr>
    </w:p>
    <w:p w14:paraId="47A20BDF" w14:textId="077D068E" w:rsidR="0060029B" w:rsidRDefault="00801262" w:rsidP="00215EF7">
      <w:pPr>
        <w:pStyle w:val="Ttulo2"/>
      </w:pPr>
      <w:bookmarkStart w:id="94" w:name="__RefHeading__75_1832937136"/>
      <w:bookmarkStart w:id="95" w:name="__RefHeading__123_1227301916"/>
      <w:bookmarkStart w:id="96" w:name="_Toc400697020"/>
      <w:bookmarkStart w:id="97" w:name="_Toc469603789"/>
      <w:bookmarkEnd w:id="94"/>
      <w:bookmarkEnd w:id="95"/>
      <w:r>
        <w:t>Medición, registro</w:t>
      </w:r>
      <w:r w:rsidR="0060029B">
        <w:t xml:space="preserve"> y c</w:t>
      </w:r>
      <w:r w:rsidR="0060029B" w:rsidRPr="006F0E1A">
        <w:t>ontrol</w:t>
      </w:r>
      <w:bookmarkEnd w:id="96"/>
      <w:r w:rsidR="0060029B">
        <w:t xml:space="preserve"> de residuos entregados</w:t>
      </w:r>
      <w:bookmarkEnd w:id="97"/>
    </w:p>
    <w:p w14:paraId="2EAE40A1" w14:textId="77777777" w:rsidR="0060029B" w:rsidRPr="00703A1B" w:rsidRDefault="0060029B" w:rsidP="009F2B6E">
      <w:pPr>
        <w:spacing w:after="0"/>
        <w:rPr>
          <w:lang w:eastAsia="es-ES"/>
        </w:rPr>
      </w:pPr>
    </w:p>
    <w:p w14:paraId="6DF2396D" w14:textId="7C5C5B58" w:rsidR="0060029B" w:rsidRPr="004E2EE2" w:rsidRDefault="0060029B" w:rsidP="009F2B6E">
      <w:pPr>
        <w:autoSpaceDE w:val="0"/>
        <w:spacing w:after="0"/>
      </w:pPr>
      <w:bookmarkStart w:id="98" w:name="__RefHeading__77_1832937136"/>
      <w:bookmarkStart w:id="99" w:name="__RefHeading__125_1227301916"/>
      <w:bookmarkEnd w:id="98"/>
      <w:bookmarkEnd w:id="99"/>
      <w:r>
        <w:rPr>
          <w:rFonts w:cs="Arial"/>
        </w:rPr>
        <w:t xml:space="preserve">La medición de los residuos separados en las canecas que contempla el presente Plan </w:t>
      </w:r>
      <w:r w:rsidRPr="005C2663">
        <w:rPr>
          <w:rFonts w:cs="Arial"/>
        </w:rPr>
        <w:t xml:space="preserve">en la </w:t>
      </w:r>
      <w:r w:rsidR="008A4ECF" w:rsidRPr="009C3B0F">
        <w:t>tabla 2</w:t>
      </w:r>
      <w:r w:rsidR="008A4ECF">
        <w:rPr>
          <w:b/>
        </w:rPr>
        <w:t xml:space="preserve"> </w:t>
      </w:r>
      <w:r>
        <w:rPr>
          <w:rFonts w:cs="Arial"/>
        </w:rPr>
        <w:t xml:space="preserve">debe hacerse </w:t>
      </w:r>
      <w:r w:rsidRPr="00021D40">
        <w:rPr>
          <w:rFonts w:cs="Arial"/>
        </w:rPr>
        <w:t>pesando las bolsas de cada contenedor</w:t>
      </w:r>
      <w:r>
        <w:rPr>
          <w:rFonts w:cs="Arial"/>
        </w:rPr>
        <w:t xml:space="preserve">, </w:t>
      </w:r>
      <w:r w:rsidRPr="00AC655B">
        <w:rPr>
          <w:rFonts w:cs="Arial"/>
        </w:rPr>
        <w:t>ejercicio que debe</w:t>
      </w:r>
      <w:r>
        <w:rPr>
          <w:rFonts w:cs="Arial"/>
        </w:rPr>
        <w:t xml:space="preserve"> ejecutarse a cargo del personal de servicios </w:t>
      </w:r>
      <w:r w:rsidRPr="00021D40">
        <w:rPr>
          <w:rFonts w:cs="Arial"/>
        </w:rPr>
        <w:t>ge</w:t>
      </w:r>
      <w:r w:rsidRPr="004E2EE2">
        <w:rPr>
          <w:rFonts w:cs="Arial"/>
        </w:rPr>
        <w:t xml:space="preserve">nerales y se registrará en el Formato </w:t>
      </w:r>
      <w:r w:rsidR="00795C8E" w:rsidRPr="004E2EE2">
        <w:rPr>
          <w:rFonts w:cs="Arial"/>
          <w:bCs/>
        </w:rPr>
        <w:t>F</w:t>
      </w:r>
      <w:r w:rsidR="004E2EE2" w:rsidRPr="004E2EE2">
        <w:rPr>
          <w:rFonts w:cs="Arial"/>
          <w:bCs/>
        </w:rPr>
        <w:t>OR</w:t>
      </w:r>
      <w:r w:rsidR="00795C8E" w:rsidRPr="004E2EE2">
        <w:rPr>
          <w:rFonts w:cs="Arial"/>
          <w:bCs/>
        </w:rPr>
        <w:t>-BS-</w:t>
      </w:r>
      <w:r w:rsidR="004E2EE2" w:rsidRPr="004E2EE2">
        <w:rPr>
          <w:rFonts w:cs="Arial"/>
          <w:bCs/>
        </w:rPr>
        <w:t>00</w:t>
      </w:r>
      <w:r w:rsidR="00761353">
        <w:rPr>
          <w:rFonts w:cs="Arial"/>
          <w:bCs/>
        </w:rPr>
        <w:t>9</w:t>
      </w:r>
      <w:r w:rsidRPr="004E2EE2">
        <w:rPr>
          <w:rFonts w:cs="Arial"/>
        </w:rPr>
        <w:t xml:space="preserve"> Registro, Medición y Control de Residuos Entregados</w:t>
      </w:r>
      <w:r w:rsidR="00801262">
        <w:rPr>
          <w:rFonts w:cs="Arial"/>
        </w:rPr>
        <w:t>,</w:t>
      </w:r>
      <w:r w:rsidRPr="004E2EE2">
        <w:rPr>
          <w:rFonts w:cs="Arial"/>
          <w:bCs/>
        </w:rPr>
        <w:t xml:space="preserve"> cada vez que los residuos sean entregados a la empresa de servicio de aseo, (residuos de la bolsa verde), al </w:t>
      </w:r>
      <w:r w:rsidRPr="004E2EE2">
        <w:rPr>
          <w:rFonts w:cs="Arial"/>
        </w:rPr>
        <w:t>reciclador de oficio o el reciclador delegado por la organización recicladora (bolsas amarilla y azul)</w:t>
      </w:r>
      <w:r w:rsidR="005B1F91">
        <w:rPr>
          <w:rFonts w:cs="Arial"/>
        </w:rPr>
        <w:t xml:space="preserve">, es importante resaltar que una vez al mes, el último día hábil se debe adelantar la verificación en la separación de los residuos en los puntos ecológicos, dejando registrado el resultado en el </w:t>
      </w:r>
      <w:r w:rsidR="005B1F91" w:rsidRPr="004E2EE2">
        <w:rPr>
          <w:rFonts w:cs="Arial"/>
        </w:rPr>
        <w:t xml:space="preserve">Formato </w:t>
      </w:r>
      <w:r w:rsidR="005B1F91" w:rsidRPr="004E2EE2">
        <w:rPr>
          <w:rFonts w:cs="Arial"/>
          <w:bCs/>
        </w:rPr>
        <w:t>FOR-BS-00</w:t>
      </w:r>
      <w:r w:rsidR="005B1F91">
        <w:rPr>
          <w:rFonts w:cs="Arial"/>
          <w:bCs/>
        </w:rPr>
        <w:t>9</w:t>
      </w:r>
      <w:r w:rsidR="005B1F91" w:rsidRPr="004E2EE2">
        <w:rPr>
          <w:rFonts w:cs="Arial"/>
        </w:rPr>
        <w:t xml:space="preserve"> Registro, Medición y Control de Residuos Entregados</w:t>
      </w:r>
      <w:r w:rsidR="005B1F91">
        <w:rPr>
          <w:rFonts w:cs="Arial"/>
        </w:rPr>
        <w:t>.</w:t>
      </w:r>
    </w:p>
    <w:p w14:paraId="0091FBBE" w14:textId="77777777" w:rsidR="0060029B" w:rsidRPr="004E2EE2" w:rsidRDefault="0060029B" w:rsidP="009F2B6E">
      <w:pPr>
        <w:spacing w:after="0"/>
        <w:rPr>
          <w:rFonts w:cs="Arial"/>
        </w:rPr>
      </w:pPr>
    </w:p>
    <w:p w14:paraId="7B736649" w14:textId="77777777" w:rsidR="0060029B" w:rsidRDefault="005B1F91" w:rsidP="009F2B6E">
      <w:pPr>
        <w:spacing w:after="0"/>
        <w:rPr>
          <w:rFonts w:cs="Arial"/>
        </w:rPr>
      </w:pPr>
      <w:r>
        <w:rPr>
          <w:rFonts w:cs="Arial"/>
        </w:rPr>
        <w:t xml:space="preserve">Finalizado </w:t>
      </w:r>
      <w:r w:rsidR="00D41F14">
        <w:rPr>
          <w:rFonts w:cs="Arial"/>
        </w:rPr>
        <w:t>el mes</w:t>
      </w:r>
      <w:r w:rsidR="0060029B" w:rsidRPr="004E2EE2">
        <w:rPr>
          <w:rFonts w:cs="Arial"/>
        </w:rPr>
        <w:t xml:space="preserve">, se debe llevar a cabo un control de la generación y entrega de los residuos en el Formato </w:t>
      </w:r>
      <w:r w:rsidR="00C65F9E" w:rsidRPr="004E2EE2">
        <w:rPr>
          <w:rFonts w:cs="Arial"/>
          <w:bCs/>
        </w:rPr>
        <w:t>F</w:t>
      </w:r>
      <w:r w:rsidR="004E2EE2" w:rsidRPr="004E2EE2">
        <w:rPr>
          <w:rFonts w:cs="Arial"/>
          <w:bCs/>
        </w:rPr>
        <w:t>OR</w:t>
      </w:r>
      <w:r w:rsidR="00C65F9E" w:rsidRPr="004E2EE2">
        <w:rPr>
          <w:rFonts w:cs="Arial"/>
          <w:bCs/>
        </w:rPr>
        <w:t>-BS-</w:t>
      </w:r>
      <w:r w:rsidR="00761353">
        <w:rPr>
          <w:rFonts w:cs="Arial"/>
          <w:bCs/>
        </w:rPr>
        <w:t>010</w:t>
      </w:r>
      <w:r w:rsidR="00C65F9E" w:rsidRPr="004E2EE2">
        <w:rPr>
          <w:rFonts w:cs="Arial"/>
        </w:rPr>
        <w:t xml:space="preserve"> </w:t>
      </w:r>
      <w:r w:rsidR="0060029B" w:rsidRPr="004E2EE2">
        <w:rPr>
          <w:rFonts w:cs="Arial"/>
        </w:rPr>
        <w:t>Certificado de Recolección de Residuos Sólidos</w:t>
      </w:r>
      <w:r w:rsidR="0060029B" w:rsidRPr="004E2EE2">
        <w:rPr>
          <w:rFonts w:cs="Arial"/>
          <w:bCs/>
        </w:rPr>
        <w:t>, el cual deberá ser diligencia</w:t>
      </w:r>
      <w:r w:rsidR="0060029B">
        <w:rPr>
          <w:rFonts w:cs="Arial"/>
          <w:bCs/>
        </w:rPr>
        <w:t xml:space="preserve">do a cargo de dos partes: el </w:t>
      </w:r>
      <w:r w:rsidR="0060029B" w:rsidRPr="006F0E1A">
        <w:rPr>
          <w:rFonts w:cs="Arial"/>
        </w:rPr>
        <w:t xml:space="preserve">reciclador de oficio o el reciclador delegado </w:t>
      </w:r>
      <w:r w:rsidR="0060029B">
        <w:rPr>
          <w:rFonts w:cs="Arial"/>
        </w:rPr>
        <w:t xml:space="preserve">por la organización recicladora y un representante del área de servicios generales. Este proceso debe </w:t>
      </w:r>
      <w:r w:rsidR="004436FB">
        <w:rPr>
          <w:rFonts w:cs="Arial"/>
        </w:rPr>
        <w:t>realizarse mensualmente</w:t>
      </w:r>
      <w:r w:rsidR="0060029B">
        <w:rPr>
          <w:rFonts w:cs="Arial"/>
        </w:rPr>
        <w:t>.</w:t>
      </w:r>
    </w:p>
    <w:p w14:paraId="1527FC8E" w14:textId="77777777" w:rsidR="0060029B" w:rsidRDefault="0060029B" w:rsidP="009F2B6E">
      <w:pPr>
        <w:spacing w:after="0"/>
        <w:rPr>
          <w:rFonts w:cs="Arial"/>
        </w:rPr>
      </w:pPr>
    </w:p>
    <w:p w14:paraId="3A10802B" w14:textId="7E5B99E9" w:rsidR="0060029B" w:rsidRPr="006F0E1A" w:rsidRDefault="0060029B" w:rsidP="009F2B6E">
      <w:pPr>
        <w:spacing w:after="0"/>
        <w:ind w:left="708"/>
        <w:rPr>
          <w:rFonts w:cs="Arial"/>
          <w:sz w:val="16"/>
          <w:szCs w:val="16"/>
          <w:lang w:val="es-ES" w:eastAsia="es-ES"/>
        </w:rPr>
      </w:pPr>
      <w:r w:rsidRPr="006F0E1A">
        <w:rPr>
          <w:rFonts w:cs="Arial"/>
          <w:b/>
          <w:bCs/>
          <w:sz w:val="16"/>
          <w:szCs w:val="16"/>
          <w:lang w:val="es-ES" w:eastAsia="es-ES"/>
        </w:rPr>
        <w:t>No</w:t>
      </w:r>
      <w:r>
        <w:rPr>
          <w:rFonts w:cs="Arial"/>
          <w:b/>
          <w:bCs/>
          <w:sz w:val="16"/>
          <w:szCs w:val="16"/>
          <w:lang w:val="es-ES" w:eastAsia="es-ES"/>
        </w:rPr>
        <w:t>ta 22</w:t>
      </w:r>
      <w:r w:rsidRPr="006F0E1A">
        <w:rPr>
          <w:rFonts w:cs="Arial"/>
          <w:b/>
          <w:bCs/>
          <w:sz w:val="16"/>
          <w:szCs w:val="16"/>
          <w:lang w:val="es-ES" w:eastAsia="es-ES"/>
        </w:rPr>
        <w:t>:</w:t>
      </w:r>
      <w:r>
        <w:rPr>
          <w:rFonts w:cs="Arial"/>
          <w:bCs/>
          <w:sz w:val="16"/>
          <w:szCs w:val="16"/>
          <w:lang w:val="es-ES" w:eastAsia="es-ES"/>
        </w:rPr>
        <w:t xml:space="preserve"> </w:t>
      </w:r>
      <w:r w:rsidR="00801262">
        <w:rPr>
          <w:rFonts w:cs="Arial"/>
          <w:bCs/>
          <w:sz w:val="16"/>
          <w:szCs w:val="16"/>
          <w:lang w:val="es-ES" w:eastAsia="es-ES"/>
        </w:rPr>
        <w:t>t</w:t>
      </w:r>
      <w:r>
        <w:rPr>
          <w:rFonts w:cs="Arial"/>
          <w:bCs/>
          <w:sz w:val="16"/>
          <w:szCs w:val="16"/>
          <w:lang w:val="es-ES" w:eastAsia="es-ES"/>
        </w:rPr>
        <w:t>odas las unidades operativas deben contar con balanza para el pesaje de los residuos generados</w:t>
      </w:r>
      <w:r w:rsidRPr="006F0E1A">
        <w:rPr>
          <w:rFonts w:cs="Arial"/>
          <w:sz w:val="16"/>
          <w:szCs w:val="16"/>
          <w:lang w:val="es-ES" w:eastAsia="es-ES"/>
        </w:rPr>
        <w:t>.</w:t>
      </w:r>
      <w:r>
        <w:rPr>
          <w:rFonts w:cs="Arial"/>
          <w:sz w:val="16"/>
          <w:szCs w:val="16"/>
          <w:lang w:val="es-ES" w:eastAsia="es-ES"/>
        </w:rPr>
        <w:t xml:space="preserve"> Para las unidades operativas propias de la Entidad, se debe realizar la solicitud por medio del Gestor Ambiental Local de la localidad a la cual pertenece la unidad operativa, y las unidades operativas tercerizadas deberán garantizar tener el elemento con recursos propios.</w:t>
      </w:r>
    </w:p>
    <w:p w14:paraId="2611CE62" w14:textId="77777777" w:rsidR="0060029B" w:rsidRPr="006F0E1A" w:rsidRDefault="0060029B" w:rsidP="009F2B6E">
      <w:pPr>
        <w:spacing w:after="0"/>
        <w:rPr>
          <w:rFonts w:cs="Arial"/>
        </w:rPr>
      </w:pPr>
    </w:p>
    <w:p w14:paraId="14275A80" w14:textId="1B2C78A8" w:rsidR="0060029B" w:rsidRDefault="0060029B" w:rsidP="009F2B6E">
      <w:pPr>
        <w:spacing w:after="0"/>
        <w:ind w:left="708"/>
        <w:rPr>
          <w:rFonts w:cs="Arial"/>
          <w:sz w:val="16"/>
          <w:szCs w:val="16"/>
          <w:lang w:val="es-ES" w:eastAsia="es-ES"/>
        </w:rPr>
      </w:pPr>
      <w:r w:rsidRPr="006F0E1A">
        <w:rPr>
          <w:rFonts w:cs="Arial"/>
          <w:b/>
          <w:bCs/>
          <w:sz w:val="16"/>
          <w:szCs w:val="16"/>
          <w:lang w:val="es-ES" w:eastAsia="es-ES"/>
        </w:rPr>
        <w:t>No</w:t>
      </w:r>
      <w:r>
        <w:rPr>
          <w:rFonts w:cs="Arial"/>
          <w:b/>
          <w:bCs/>
          <w:sz w:val="16"/>
          <w:szCs w:val="16"/>
          <w:lang w:val="es-ES" w:eastAsia="es-ES"/>
        </w:rPr>
        <w:t>ta 23</w:t>
      </w:r>
      <w:r w:rsidRPr="006F0E1A">
        <w:rPr>
          <w:rFonts w:cs="Arial"/>
          <w:b/>
          <w:bCs/>
          <w:sz w:val="16"/>
          <w:szCs w:val="16"/>
          <w:lang w:val="es-ES" w:eastAsia="es-ES"/>
        </w:rPr>
        <w:t>:</w:t>
      </w:r>
      <w:r>
        <w:rPr>
          <w:rFonts w:cs="Arial"/>
          <w:b/>
          <w:bCs/>
          <w:sz w:val="16"/>
          <w:szCs w:val="16"/>
          <w:lang w:val="es-ES" w:eastAsia="es-ES"/>
        </w:rPr>
        <w:t xml:space="preserve"> </w:t>
      </w:r>
      <w:r w:rsidR="00801262">
        <w:rPr>
          <w:rFonts w:cs="Arial"/>
          <w:bCs/>
          <w:sz w:val="16"/>
          <w:szCs w:val="16"/>
          <w:lang w:val="es-ES" w:eastAsia="es-ES"/>
        </w:rPr>
        <w:t>p</w:t>
      </w:r>
      <w:r w:rsidRPr="006F0E1A">
        <w:rPr>
          <w:rFonts w:cs="Arial"/>
          <w:bCs/>
          <w:sz w:val="16"/>
          <w:szCs w:val="16"/>
          <w:lang w:val="es-ES" w:eastAsia="es-ES"/>
        </w:rPr>
        <w:t>ara los servicios y unidades operativas que comparten un mismo cuarto de almacenamiento temporal de residuos sólidos</w:t>
      </w:r>
      <w:r>
        <w:rPr>
          <w:rFonts w:cs="Arial"/>
          <w:bCs/>
          <w:sz w:val="16"/>
          <w:szCs w:val="16"/>
          <w:lang w:val="es-ES" w:eastAsia="es-ES"/>
        </w:rPr>
        <w:t>,</w:t>
      </w:r>
      <w:r>
        <w:rPr>
          <w:rFonts w:cs="Arial"/>
          <w:sz w:val="16"/>
          <w:szCs w:val="16"/>
          <w:lang w:val="es-ES" w:eastAsia="es-ES"/>
        </w:rPr>
        <w:t xml:space="preserve"> se realizará</w:t>
      </w:r>
      <w:r w:rsidRPr="006F0E1A">
        <w:rPr>
          <w:rFonts w:cs="Arial"/>
          <w:sz w:val="16"/>
          <w:szCs w:val="16"/>
          <w:lang w:val="es-ES" w:eastAsia="es-ES"/>
        </w:rPr>
        <w:t xml:space="preserve"> el pesaje</w:t>
      </w:r>
      <w:r>
        <w:rPr>
          <w:rFonts w:cs="Arial"/>
          <w:sz w:val="16"/>
          <w:szCs w:val="16"/>
          <w:lang w:val="es-ES" w:eastAsia="es-ES"/>
        </w:rPr>
        <w:t>,</w:t>
      </w:r>
      <w:r w:rsidRPr="006F0E1A">
        <w:rPr>
          <w:rFonts w:cs="Arial"/>
          <w:sz w:val="16"/>
          <w:szCs w:val="16"/>
          <w:lang w:val="es-ES" w:eastAsia="es-ES"/>
        </w:rPr>
        <w:t xml:space="preserve"> medi</w:t>
      </w:r>
      <w:r>
        <w:rPr>
          <w:rFonts w:cs="Arial"/>
          <w:sz w:val="16"/>
          <w:szCs w:val="16"/>
          <w:lang w:val="es-ES" w:eastAsia="es-ES"/>
        </w:rPr>
        <w:t>ción y control de los residuos entregados</w:t>
      </w:r>
      <w:r w:rsidRPr="006F0E1A">
        <w:rPr>
          <w:rFonts w:cs="Arial"/>
          <w:sz w:val="16"/>
          <w:szCs w:val="16"/>
          <w:lang w:val="es-ES" w:eastAsia="es-ES"/>
        </w:rPr>
        <w:t xml:space="preserve"> </w:t>
      </w:r>
      <w:r>
        <w:rPr>
          <w:rFonts w:cs="Arial"/>
          <w:sz w:val="16"/>
          <w:szCs w:val="16"/>
          <w:lang w:val="es-ES" w:eastAsia="es-ES"/>
        </w:rPr>
        <w:t>de forma individual (en el formato 005), por otro lado, la persona que firma el acuerdo de corresponsabilidad o acción afirmativa en representación de las unidades operativas, deberá hacerse responsable del diligenciamiento del formato 006 junto con el reciclador de oficio o el reciclador delegado por la organización recicladora, consolidando la información de todos los servicios prestados en la misma infraestructura.</w:t>
      </w:r>
    </w:p>
    <w:p w14:paraId="44C78C42" w14:textId="77777777" w:rsidR="0060029B" w:rsidRPr="00D9050D" w:rsidRDefault="0060029B" w:rsidP="00D9050D">
      <w:pPr>
        <w:spacing w:after="0"/>
        <w:rPr>
          <w:lang w:eastAsia="es-ES"/>
        </w:rPr>
      </w:pPr>
    </w:p>
    <w:p w14:paraId="365C9CD0" w14:textId="77777777" w:rsidR="0060029B" w:rsidRDefault="0060029B" w:rsidP="00215EF7">
      <w:pPr>
        <w:pStyle w:val="Ttulo2"/>
      </w:pPr>
      <w:bookmarkStart w:id="100" w:name="_Toc469603790"/>
      <w:r w:rsidRPr="00070E00">
        <w:t>Reporte</w:t>
      </w:r>
      <w:bookmarkEnd w:id="100"/>
    </w:p>
    <w:p w14:paraId="19F8B36D" w14:textId="77777777" w:rsidR="0060029B" w:rsidRPr="00703A1B" w:rsidRDefault="0060029B" w:rsidP="009F2B6E">
      <w:pPr>
        <w:spacing w:after="0"/>
        <w:rPr>
          <w:lang w:eastAsia="es-ES"/>
        </w:rPr>
      </w:pPr>
    </w:p>
    <w:p w14:paraId="75082A98" w14:textId="141D85FF" w:rsidR="0060029B" w:rsidRPr="00801262" w:rsidRDefault="0060029B" w:rsidP="00654158">
      <w:pPr>
        <w:spacing w:after="0"/>
        <w:rPr>
          <w:rFonts w:cs="Arial"/>
          <w:bCs/>
          <w:lang w:val="es-ES"/>
        </w:rPr>
      </w:pPr>
      <w:bookmarkStart w:id="101" w:name="__RefHeading__79_1832937136"/>
      <w:bookmarkStart w:id="102" w:name="__RefHeading__127_1227301916"/>
      <w:bookmarkStart w:id="103" w:name="__RefHeading__81_1832937136"/>
      <w:bookmarkStart w:id="104" w:name="__RefHeading__129_1227301916"/>
      <w:bookmarkEnd w:id="101"/>
      <w:bookmarkEnd w:id="102"/>
      <w:bookmarkEnd w:id="103"/>
      <w:bookmarkEnd w:id="104"/>
      <w:r w:rsidRPr="00F63F60">
        <w:rPr>
          <w:rFonts w:cs="Arial"/>
          <w:lang w:val="es-ES"/>
        </w:rPr>
        <w:t xml:space="preserve">Para el correcto seguimiento y control al manejo de residuos al interior de la Unidad Operativa, el Gestor Ambiental Local, Referente Ambiental o Delegado Ambiental de la unidad operativa debe consolidar y plasmar los resultados obtenidos durante la implementación del plan de residuos en el </w:t>
      </w:r>
      <w:r w:rsidRPr="00E6710F">
        <w:rPr>
          <w:rFonts w:cs="Arial"/>
          <w:lang w:val="es-ES"/>
        </w:rPr>
        <w:t xml:space="preserve">link </w:t>
      </w:r>
      <w:r w:rsidR="00C33E9A" w:rsidRPr="00E6710F">
        <w:rPr>
          <w:rFonts w:cs="Arial"/>
          <w:lang w:val="es-ES"/>
        </w:rPr>
        <w:t>(</w:t>
      </w:r>
      <w:r w:rsidR="00761353" w:rsidRPr="00E6710F">
        <w:rPr>
          <w:rFonts w:cs="Arial"/>
          <w:lang w:val="es-ES"/>
        </w:rPr>
        <w:t>FOR-BS-004</w:t>
      </w:r>
      <w:r w:rsidR="00C33E9A" w:rsidRPr="00E6710F">
        <w:rPr>
          <w:rFonts w:cs="Arial"/>
          <w:lang w:val="es-ES"/>
        </w:rPr>
        <w:t>)</w:t>
      </w:r>
      <w:r w:rsidR="00C33E9A">
        <w:rPr>
          <w:rFonts w:cs="Arial"/>
          <w:lang w:val="es-ES"/>
        </w:rPr>
        <w:t xml:space="preserve"> </w:t>
      </w:r>
      <w:r w:rsidRPr="00F63F60">
        <w:rPr>
          <w:rFonts w:cs="Arial"/>
          <w:lang w:val="es-ES"/>
        </w:rPr>
        <w:t>“</w:t>
      </w:r>
      <w:hyperlink r:id="rId16" w:tgtFrame="_blank" w:history="1">
        <w:r w:rsidR="00654158" w:rsidRPr="00D912D5">
          <w:rPr>
            <w:rStyle w:val="Hipervnculo"/>
            <w:rFonts w:eastAsia="MS Gothic" w:cs="Arial"/>
            <w:shd w:val="clear" w:color="auto" w:fill="FFFFFF"/>
          </w:rPr>
          <w:t xml:space="preserve">FORMATO REPORTE </w:t>
        </w:r>
        <w:r w:rsidR="00654158" w:rsidRPr="00D912D5">
          <w:rPr>
            <w:rStyle w:val="Hipervnculo"/>
            <w:rFonts w:eastAsia="MS Gothic" w:cs="Arial"/>
            <w:shd w:val="clear" w:color="auto" w:fill="FFFFFF"/>
          </w:rPr>
          <w:lastRenderedPageBreak/>
          <w:t>TRIMESTRAL DE RESIDUOS SÓLIDOS APROVECHABLES</w:t>
        </w:r>
      </w:hyperlink>
      <w:r w:rsidRPr="00F63F60">
        <w:t>”</w:t>
      </w:r>
      <w:r w:rsidRPr="00F63F60">
        <w:rPr>
          <w:rFonts w:cs="Arial"/>
          <w:lang w:val="es-ES"/>
        </w:rPr>
        <w:t>,</w:t>
      </w:r>
      <w:r w:rsidRPr="00F63F60">
        <w:rPr>
          <w:rFonts w:cs="Arial"/>
          <w:color w:val="0070C0"/>
        </w:rPr>
        <w:t xml:space="preserve"> </w:t>
      </w:r>
      <w:r w:rsidRPr="00F63F60">
        <w:rPr>
          <w:rFonts w:cs="Arial"/>
          <w:lang w:val="es-ES"/>
        </w:rPr>
        <w:t xml:space="preserve">el cual, debe ser diligenciado trimestralmente teniendo en cuenta las fechas de la </w:t>
      </w:r>
      <w:r w:rsidRPr="009C3B0F">
        <w:rPr>
          <w:rFonts w:cs="Arial"/>
          <w:bCs/>
          <w:lang w:val="es-ES"/>
        </w:rPr>
        <w:t>Tabla 4</w:t>
      </w:r>
      <w:r w:rsidRPr="00801262">
        <w:rPr>
          <w:rFonts w:cs="Arial"/>
          <w:bCs/>
          <w:lang w:val="es-ES"/>
        </w:rPr>
        <w:t>.</w:t>
      </w:r>
    </w:p>
    <w:p w14:paraId="55570CCB" w14:textId="77777777" w:rsidR="0060029B" w:rsidRDefault="0060029B" w:rsidP="009F2B6E">
      <w:pPr>
        <w:spacing w:after="0"/>
        <w:rPr>
          <w:rFonts w:cs="Arial"/>
          <w:bCs/>
          <w:lang w:val="es-ES"/>
        </w:rPr>
      </w:pPr>
    </w:p>
    <w:p w14:paraId="1F144BC1" w14:textId="77777777" w:rsidR="00600F2E" w:rsidRDefault="00600F2E" w:rsidP="00247B53">
      <w:pPr>
        <w:spacing w:after="0"/>
        <w:ind w:left="708" w:hanging="708"/>
        <w:rPr>
          <w:rFonts w:cs="Arial"/>
          <w:bCs/>
          <w:lang w:val="es-ES"/>
        </w:rPr>
      </w:pPr>
    </w:p>
    <w:p w14:paraId="68AAE3D5" w14:textId="4BAA4D9F" w:rsidR="0060029B" w:rsidRPr="00411E3F" w:rsidRDefault="0060029B" w:rsidP="004A6DDA">
      <w:pPr>
        <w:spacing w:after="0"/>
        <w:jc w:val="center"/>
        <w:rPr>
          <w:rFonts w:cs="Arial"/>
          <w:b/>
          <w:i/>
          <w:sz w:val="20"/>
          <w:szCs w:val="20"/>
        </w:rPr>
      </w:pPr>
      <w:r w:rsidRPr="005D6AA9">
        <w:rPr>
          <w:b/>
          <w:sz w:val="20"/>
          <w:szCs w:val="20"/>
        </w:rPr>
        <w:t xml:space="preserve">Tabla </w:t>
      </w:r>
      <w:r w:rsidR="0037298C" w:rsidRPr="005D6AA9">
        <w:rPr>
          <w:b/>
          <w:sz w:val="20"/>
          <w:szCs w:val="20"/>
        </w:rPr>
        <w:fldChar w:fldCharType="begin"/>
      </w:r>
      <w:r w:rsidRPr="005D6AA9">
        <w:rPr>
          <w:b/>
          <w:sz w:val="20"/>
          <w:szCs w:val="20"/>
        </w:rPr>
        <w:instrText xml:space="preserve"> SEQ Tabla \* ARABIC </w:instrText>
      </w:r>
      <w:r w:rsidR="0037298C" w:rsidRPr="005D6AA9">
        <w:rPr>
          <w:b/>
          <w:sz w:val="20"/>
          <w:szCs w:val="20"/>
        </w:rPr>
        <w:fldChar w:fldCharType="separate"/>
      </w:r>
      <w:r>
        <w:rPr>
          <w:b/>
          <w:noProof/>
          <w:sz w:val="20"/>
          <w:szCs w:val="20"/>
        </w:rPr>
        <w:t>4</w:t>
      </w:r>
      <w:r w:rsidR="0037298C" w:rsidRPr="005D6AA9">
        <w:rPr>
          <w:b/>
          <w:sz w:val="20"/>
          <w:szCs w:val="20"/>
        </w:rPr>
        <w:fldChar w:fldCharType="end"/>
      </w:r>
      <w:r w:rsidRPr="005D6AA9">
        <w:rPr>
          <w:b/>
          <w:sz w:val="20"/>
          <w:szCs w:val="20"/>
        </w:rPr>
        <w:t>:</w:t>
      </w:r>
      <w:r w:rsidRPr="005D6AA9">
        <w:rPr>
          <w:sz w:val="20"/>
          <w:szCs w:val="20"/>
        </w:rPr>
        <w:t xml:space="preserve"> </w:t>
      </w:r>
      <w:r w:rsidRPr="005D6AA9">
        <w:rPr>
          <w:rFonts w:cs="Arial"/>
          <w:sz w:val="20"/>
          <w:szCs w:val="20"/>
        </w:rPr>
        <w:t xml:space="preserve">Fechas de diligenciamiento del </w:t>
      </w:r>
      <w:r w:rsidR="00C33E9A">
        <w:rPr>
          <w:rFonts w:cs="Arial"/>
          <w:sz w:val="20"/>
          <w:szCs w:val="20"/>
        </w:rPr>
        <w:t>formato</w:t>
      </w:r>
      <w:r w:rsidR="00EA4E94">
        <w:rPr>
          <w:rFonts w:cs="Arial"/>
          <w:sz w:val="20"/>
          <w:szCs w:val="20"/>
        </w:rPr>
        <w:t xml:space="preserve"> </w:t>
      </w:r>
      <w:r w:rsidR="00EA4E94" w:rsidRPr="00EA4E94">
        <w:rPr>
          <w:rFonts w:cs="Arial"/>
          <w:sz w:val="20"/>
          <w:szCs w:val="20"/>
        </w:rPr>
        <w:t>Reporte trimestral de</w:t>
      </w:r>
      <w:r w:rsidR="00247B53">
        <w:rPr>
          <w:rFonts w:cs="Arial"/>
          <w:sz w:val="20"/>
          <w:szCs w:val="20"/>
        </w:rPr>
        <w:t xml:space="preserve"> residuos sólidos aprovechables</w:t>
      </w:r>
      <w:r w:rsidRPr="005D6AA9">
        <w:rPr>
          <w:rFonts w:cs="Arial"/>
          <w:sz w:val="20"/>
          <w:szCs w:val="20"/>
        </w:rPr>
        <w:t>.</w:t>
      </w:r>
    </w:p>
    <w:tbl>
      <w:tblPr>
        <w:tblW w:w="0" w:type="auto"/>
        <w:jc w:val="center"/>
        <w:tblLayout w:type="fixed"/>
        <w:tblCellMar>
          <w:left w:w="70" w:type="dxa"/>
          <w:right w:w="70" w:type="dxa"/>
        </w:tblCellMar>
        <w:tblLook w:val="0000" w:firstRow="0" w:lastRow="0" w:firstColumn="0" w:lastColumn="0" w:noHBand="0" w:noVBand="0"/>
      </w:tblPr>
      <w:tblGrid>
        <w:gridCol w:w="1858"/>
        <w:gridCol w:w="2894"/>
        <w:gridCol w:w="2898"/>
      </w:tblGrid>
      <w:tr w:rsidR="0060029B" w:rsidRPr="004A6DDA" w14:paraId="69C08CAC" w14:textId="77777777" w:rsidTr="00DB5C37">
        <w:trPr>
          <w:trHeight w:val="550"/>
          <w:tblHeader/>
          <w:jc w:val="center"/>
        </w:trPr>
        <w:tc>
          <w:tcPr>
            <w:tcW w:w="1858" w:type="dxa"/>
            <w:tcBorders>
              <w:top w:val="single" w:sz="4" w:space="0" w:color="000000"/>
              <w:left w:val="single" w:sz="4" w:space="0" w:color="000000"/>
              <w:bottom w:val="single" w:sz="4" w:space="0" w:color="000000"/>
            </w:tcBorders>
            <w:shd w:val="clear" w:color="auto" w:fill="C0C0C0"/>
            <w:vAlign w:val="center"/>
          </w:tcPr>
          <w:p w14:paraId="7EF34F79" w14:textId="77777777" w:rsidR="0060029B" w:rsidRPr="004A6DDA" w:rsidRDefault="0060029B" w:rsidP="009F2B6E">
            <w:pPr>
              <w:spacing w:after="0"/>
              <w:jc w:val="center"/>
              <w:rPr>
                <w:rFonts w:cs="Arial"/>
                <w:b/>
                <w:bCs/>
                <w:sz w:val="18"/>
                <w:szCs w:val="18"/>
                <w:lang w:val="es-ES" w:eastAsia="es-ES"/>
              </w:rPr>
            </w:pPr>
            <w:r w:rsidRPr="004A6DDA">
              <w:rPr>
                <w:rFonts w:cs="Arial"/>
                <w:b/>
                <w:bCs/>
                <w:sz w:val="18"/>
                <w:szCs w:val="18"/>
                <w:lang w:val="es-ES" w:eastAsia="es-ES"/>
              </w:rPr>
              <w:t>N</w:t>
            </w:r>
            <w:r w:rsidR="003D2191" w:rsidRPr="004A6DDA">
              <w:rPr>
                <w:rFonts w:cs="Arial"/>
                <w:b/>
                <w:bCs/>
                <w:sz w:val="18"/>
                <w:szCs w:val="18"/>
                <w:lang w:val="es-ES" w:eastAsia="es-ES"/>
              </w:rPr>
              <w:t>Ú</w:t>
            </w:r>
            <w:r w:rsidRPr="004A6DDA">
              <w:rPr>
                <w:rFonts w:cs="Arial"/>
                <w:b/>
                <w:bCs/>
                <w:sz w:val="18"/>
                <w:szCs w:val="18"/>
                <w:lang w:val="es-ES" w:eastAsia="es-ES"/>
              </w:rPr>
              <w:t xml:space="preserve">MERO DE INFORME </w:t>
            </w:r>
          </w:p>
        </w:tc>
        <w:tc>
          <w:tcPr>
            <w:tcW w:w="2894" w:type="dxa"/>
            <w:tcBorders>
              <w:top w:val="single" w:sz="4" w:space="0" w:color="000000"/>
              <w:left w:val="single" w:sz="4" w:space="0" w:color="000000"/>
              <w:bottom w:val="single" w:sz="4" w:space="0" w:color="000000"/>
            </w:tcBorders>
            <w:shd w:val="clear" w:color="auto" w:fill="C0C0C0"/>
            <w:vAlign w:val="center"/>
          </w:tcPr>
          <w:p w14:paraId="573CC0C7" w14:textId="77777777" w:rsidR="0060029B" w:rsidRPr="004A6DDA" w:rsidRDefault="0060029B" w:rsidP="009F2B6E">
            <w:pPr>
              <w:spacing w:after="0"/>
              <w:jc w:val="center"/>
              <w:rPr>
                <w:rFonts w:cs="Arial"/>
                <w:b/>
                <w:bCs/>
                <w:sz w:val="18"/>
                <w:szCs w:val="18"/>
                <w:lang w:val="es-ES" w:eastAsia="es-ES"/>
              </w:rPr>
            </w:pPr>
            <w:r w:rsidRPr="004A6DDA">
              <w:rPr>
                <w:rFonts w:cs="Arial"/>
                <w:b/>
                <w:bCs/>
                <w:sz w:val="18"/>
                <w:szCs w:val="18"/>
                <w:lang w:val="es-ES" w:eastAsia="es-ES"/>
              </w:rPr>
              <w:t>FECHA M</w:t>
            </w:r>
            <w:r w:rsidR="003D2191" w:rsidRPr="004A6DDA">
              <w:rPr>
                <w:rFonts w:cs="Arial"/>
                <w:b/>
                <w:bCs/>
                <w:sz w:val="18"/>
                <w:szCs w:val="18"/>
                <w:lang w:val="es-ES" w:eastAsia="es-ES"/>
              </w:rPr>
              <w:t>Á</w:t>
            </w:r>
            <w:r w:rsidRPr="004A6DDA">
              <w:rPr>
                <w:rFonts w:cs="Arial"/>
                <w:b/>
                <w:bCs/>
                <w:sz w:val="18"/>
                <w:szCs w:val="18"/>
                <w:lang w:val="es-ES" w:eastAsia="es-ES"/>
              </w:rPr>
              <w:t xml:space="preserve">XIMA DE ENTREGA </w:t>
            </w:r>
          </w:p>
        </w:tc>
        <w:tc>
          <w:tcPr>
            <w:tcW w:w="2898"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0BC7AD1" w14:textId="77777777" w:rsidR="0060029B" w:rsidRPr="004A6DDA" w:rsidRDefault="0060029B" w:rsidP="009F2B6E">
            <w:pPr>
              <w:spacing w:after="0"/>
              <w:jc w:val="center"/>
              <w:rPr>
                <w:rFonts w:cs="Arial"/>
                <w:b/>
                <w:bCs/>
                <w:sz w:val="18"/>
                <w:szCs w:val="18"/>
                <w:lang w:val="es-ES" w:eastAsia="es-ES"/>
              </w:rPr>
            </w:pPr>
            <w:r w:rsidRPr="004A6DDA">
              <w:rPr>
                <w:rFonts w:cs="Arial"/>
                <w:b/>
                <w:bCs/>
                <w:sz w:val="18"/>
                <w:szCs w:val="18"/>
                <w:lang w:val="es-ES" w:eastAsia="es-ES"/>
              </w:rPr>
              <w:t xml:space="preserve">MESES A REPORTAR </w:t>
            </w:r>
          </w:p>
        </w:tc>
      </w:tr>
      <w:tr w:rsidR="0060029B" w:rsidRPr="004A6DDA" w14:paraId="0A9C4226" w14:textId="77777777" w:rsidTr="00DB5C37">
        <w:trPr>
          <w:trHeight w:val="166"/>
          <w:jc w:val="center"/>
        </w:trPr>
        <w:tc>
          <w:tcPr>
            <w:tcW w:w="1858" w:type="dxa"/>
            <w:tcBorders>
              <w:left w:val="single" w:sz="4" w:space="0" w:color="000000"/>
              <w:bottom w:val="single" w:sz="4" w:space="0" w:color="000000"/>
            </w:tcBorders>
            <w:vAlign w:val="center"/>
          </w:tcPr>
          <w:p w14:paraId="1AE1A024" w14:textId="77777777" w:rsidR="0060029B" w:rsidRPr="004A6DDA" w:rsidRDefault="0060029B" w:rsidP="009F2B6E">
            <w:pPr>
              <w:spacing w:after="0"/>
              <w:jc w:val="center"/>
              <w:rPr>
                <w:rFonts w:cs="Arial"/>
                <w:sz w:val="18"/>
                <w:szCs w:val="18"/>
                <w:lang w:val="es-ES" w:eastAsia="es-ES"/>
              </w:rPr>
            </w:pPr>
            <w:r w:rsidRPr="004A6DDA">
              <w:rPr>
                <w:rFonts w:cs="Arial"/>
                <w:bCs/>
                <w:sz w:val="18"/>
                <w:szCs w:val="18"/>
                <w:lang w:val="es-ES" w:eastAsia="es-ES"/>
              </w:rPr>
              <w:t xml:space="preserve">PRIMERO </w:t>
            </w:r>
          </w:p>
        </w:tc>
        <w:tc>
          <w:tcPr>
            <w:tcW w:w="2894" w:type="dxa"/>
            <w:tcBorders>
              <w:left w:val="single" w:sz="4" w:space="0" w:color="000000"/>
              <w:bottom w:val="single" w:sz="4" w:space="0" w:color="000000"/>
            </w:tcBorders>
            <w:vAlign w:val="center"/>
          </w:tcPr>
          <w:p w14:paraId="5CC95001" w14:textId="77777777" w:rsidR="0060029B" w:rsidRPr="004A6DDA" w:rsidRDefault="0060029B" w:rsidP="009F2B6E">
            <w:pPr>
              <w:spacing w:after="0"/>
              <w:jc w:val="center"/>
              <w:rPr>
                <w:rFonts w:cs="Arial"/>
                <w:sz w:val="18"/>
                <w:szCs w:val="18"/>
                <w:lang w:val="es-ES" w:eastAsia="es-ES"/>
              </w:rPr>
            </w:pPr>
            <w:r w:rsidRPr="004A6DDA">
              <w:rPr>
                <w:rFonts w:cs="Arial"/>
                <w:sz w:val="18"/>
                <w:szCs w:val="18"/>
                <w:lang w:val="es-ES" w:eastAsia="es-ES"/>
              </w:rPr>
              <w:t>Quinto día hábil de abril.</w:t>
            </w:r>
          </w:p>
        </w:tc>
        <w:tc>
          <w:tcPr>
            <w:tcW w:w="2898" w:type="dxa"/>
            <w:tcBorders>
              <w:left w:val="single" w:sz="4" w:space="0" w:color="000000"/>
              <w:bottom w:val="single" w:sz="4" w:space="0" w:color="000000"/>
              <w:right w:val="single" w:sz="4" w:space="0" w:color="000000"/>
            </w:tcBorders>
            <w:vAlign w:val="center"/>
          </w:tcPr>
          <w:p w14:paraId="320F28C8" w14:textId="7DB48AA2" w:rsidR="0060029B" w:rsidRPr="004A6DDA" w:rsidRDefault="0060029B" w:rsidP="009F2B6E">
            <w:pPr>
              <w:spacing w:after="0"/>
              <w:jc w:val="center"/>
              <w:rPr>
                <w:rFonts w:cs="Arial"/>
                <w:b/>
                <w:bCs/>
                <w:sz w:val="18"/>
                <w:szCs w:val="18"/>
                <w:lang w:val="es-ES" w:eastAsia="es-ES"/>
              </w:rPr>
            </w:pPr>
            <w:r w:rsidRPr="004A6DDA">
              <w:rPr>
                <w:rFonts w:cs="Arial"/>
                <w:sz w:val="18"/>
                <w:szCs w:val="18"/>
                <w:lang w:val="es-ES" w:eastAsia="es-ES"/>
              </w:rPr>
              <w:t xml:space="preserve">Enero, </w:t>
            </w:r>
            <w:r w:rsidR="005E1693" w:rsidRPr="004A6DDA">
              <w:rPr>
                <w:rFonts w:cs="Arial"/>
                <w:sz w:val="18"/>
                <w:szCs w:val="18"/>
                <w:lang w:val="es-ES" w:eastAsia="es-ES"/>
              </w:rPr>
              <w:t>febrero</w:t>
            </w:r>
            <w:r w:rsidRPr="004A6DDA">
              <w:rPr>
                <w:rFonts w:cs="Arial"/>
                <w:sz w:val="18"/>
                <w:szCs w:val="18"/>
                <w:lang w:val="es-ES" w:eastAsia="es-ES"/>
              </w:rPr>
              <w:t xml:space="preserve">, </w:t>
            </w:r>
            <w:r w:rsidR="005E1693">
              <w:rPr>
                <w:rFonts w:cs="Arial"/>
                <w:sz w:val="18"/>
                <w:szCs w:val="18"/>
                <w:lang w:val="es-ES" w:eastAsia="es-ES"/>
              </w:rPr>
              <w:t>m</w:t>
            </w:r>
            <w:r w:rsidRPr="004A6DDA">
              <w:rPr>
                <w:rFonts w:cs="Arial"/>
                <w:sz w:val="18"/>
                <w:szCs w:val="18"/>
                <w:lang w:val="es-ES" w:eastAsia="es-ES"/>
              </w:rPr>
              <w:t>arzo.</w:t>
            </w:r>
          </w:p>
        </w:tc>
      </w:tr>
      <w:tr w:rsidR="0060029B" w:rsidRPr="004A6DDA" w14:paraId="3F91DE75" w14:textId="77777777" w:rsidTr="00DB5C37">
        <w:trPr>
          <w:trHeight w:val="154"/>
          <w:jc w:val="center"/>
        </w:trPr>
        <w:tc>
          <w:tcPr>
            <w:tcW w:w="1858" w:type="dxa"/>
            <w:tcBorders>
              <w:left w:val="single" w:sz="4" w:space="0" w:color="000000"/>
              <w:bottom w:val="single" w:sz="4" w:space="0" w:color="000000"/>
            </w:tcBorders>
            <w:vAlign w:val="center"/>
          </w:tcPr>
          <w:p w14:paraId="27A255D7" w14:textId="77777777" w:rsidR="0060029B" w:rsidRPr="004A6DDA" w:rsidRDefault="0060029B" w:rsidP="009F2B6E">
            <w:pPr>
              <w:spacing w:after="0"/>
              <w:jc w:val="center"/>
              <w:rPr>
                <w:rFonts w:cs="Arial"/>
                <w:sz w:val="18"/>
                <w:szCs w:val="18"/>
                <w:lang w:val="es-ES" w:eastAsia="es-ES"/>
              </w:rPr>
            </w:pPr>
            <w:r w:rsidRPr="004A6DDA">
              <w:rPr>
                <w:rFonts w:cs="Arial"/>
                <w:bCs/>
                <w:sz w:val="18"/>
                <w:szCs w:val="18"/>
                <w:lang w:val="es-ES" w:eastAsia="es-ES"/>
              </w:rPr>
              <w:t>SEGUNDO</w:t>
            </w:r>
          </w:p>
        </w:tc>
        <w:tc>
          <w:tcPr>
            <w:tcW w:w="2894" w:type="dxa"/>
            <w:tcBorders>
              <w:left w:val="single" w:sz="4" w:space="0" w:color="000000"/>
              <w:bottom w:val="single" w:sz="4" w:space="0" w:color="000000"/>
            </w:tcBorders>
            <w:vAlign w:val="center"/>
          </w:tcPr>
          <w:p w14:paraId="19C3EF20" w14:textId="77777777" w:rsidR="0060029B" w:rsidRPr="004A6DDA" w:rsidRDefault="0060029B" w:rsidP="009F2B6E">
            <w:pPr>
              <w:spacing w:after="0"/>
              <w:jc w:val="center"/>
              <w:rPr>
                <w:rFonts w:cs="Arial"/>
                <w:sz w:val="18"/>
                <w:szCs w:val="18"/>
                <w:lang w:val="es-ES" w:eastAsia="es-ES"/>
              </w:rPr>
            </w:pPr>
            <w:r w:rsidRPr="004A6DDA">
              <w:rPr>
                <w:rFonts w:cs="Arial"/>
                <w:sz w:val="18"/>
                <w:szCs w:val="18"/>
                <w:lang w:val="es-ES" w:eastAsia="es-ES"/>
              </w:rPr>
              <w:t>Quinto día hábil julio.</w:t>
            </w:r>
          </w:p>
        </w:tc>
        <w:tc>
          <w:tcPr>
            <w:tcW w:w="2898" w:type="dxa"/>
            <w:tcBorders>
              <w:left w:val="single" w:sz="4" w:space="0" w:color="000000"/>
              <w:bottom w:val="single" w:sz="4" w:space="0" w:color="000000"/>
              <w:right w:val="single" w:sz="4" w:space="0" w:color="000000"/>
            </w:tcBorders>
            <w:vAlign w:val="center"/>
          </w:tcPr>
          <w:p w14:paraId="0CB9662F" w14:textId="73670896" w:rsidR="0060029B" w:rsidRPr="004A6DDA" w:rsidRDefault="0060029B" w:rsidP="009F2B6E">
            <w:pPr>
              <w:spacing w:after="0"/>
              <w:jc w:val="center"/>
              <w:rPr>
                <w:rFonts w:cs="Arial"/>
                <w:b/>
                <w:bCs/>
                <w:sz w:val="18"/>
                <w:szCs w:val="18"/>
                <w:lang w:val="es-ES" w:eastAsia="es-ES"/>
              </w:rPr>
            </w:pPr>
            <w:r w:rsidRPr="004A6DDA">
              <w:rPr>
                <w:rFonts w:cs="Arial"/>
                <w:sz w:val="18"/>
                <w:szCs w:val="18"/>
                <w:lang w:val="es-ES" w:eastAsia="es-ES"/>
              </w:rPr>
              <w:t xml:space="preserve">Abril, </w:t>
            </w:r>
            <w:r w:rsidR="005E1693">
              <w:rPr>
                <w:rFonts w:cs="Arial"/>
                <w:sz w:val="18"/>
                <w:szCs w:val="18"/>
                <w:lang w:val="es-ES" w:eastAsia="es-ES"/>
              </w:rPr>
              <w:t>m</w:t>
            </w:r>
            <w:r w:rsidRPr="004A6DDA">
              <w:rPr>
                <w:rFonts w:cs="Arial"/>
                <w:sz w:val="18"/>
                <w:szCs w:val="18"/>
                <w:lang w:val="es-ES" w:eastAsia="es-ES"/>
              </w:rPr>
              <w:t xml:space="preserve">ayo, </w:t>
            </w:r>
            <w:r w:rsidR="005E1693">
              <w:rPr>
                <w:rFonts w:cs="Arial"/>
                <w:sz w:val="18"/>
                <w:szCs w:val="18"/>
                <w:lang w:val="es-ES" w:eastAsia="es-ES"/>
              </w:rPr>
              <w:t>j</w:t>
            </w:r>
            <w:r w:rsidRPr="004A6DDA">
              <w:rPr>
                <w:rFonts w:cs="Arial"/>
                <w:sz w:val="18"/>
                <w:szCs w:val="18"/>
                <w:lang w:val="es-ES" w:eastAsia="es-ES"/>
              </w:rPr>
              <w:t>unio.</w:t>
            </w:r>
          </w:p>
        </w:tc>
      </w:tr>
      <w:tr w:rsidR="0060029B" w:rsidRPr="004A6DDA" w14:paraId="6FF21A00" w14:textId="77777777" w:rsidTr="00DB5C37">
        <w:trPr>
          <w:trHeight w:val="194"/>
          <w:jc w:val="center"/>
        </w:trPr>
        <w:tc>
          <w:tcPr>
            <w:tcW w:w="1858" w:type="dxa"/>
            <w:tcBorders>
              <w:left w:val="single" w:sz="4" w:space="0" w:color="000000"/>
              <w:bottom w:val="single" w:sz="4" w:space="0" w:color="000000"/>
            </w:tcBorders>
            <w:vAlign w:val="center"/>
          </w:tcPr>
          <w:p w14:paraId="5A100FFC" w14:textId="77777777" w:rsidR="0060029B" w:rsidRPr="004A6DDA" w:rsidRDefault="0060029B" w:rsidP="009F2B6E">
            <w:pPr>
              <w:spacing w:after="0"/>
              <w:jc w:val="center"/>
              <w:rPr>
                <w:rFonts w:cs="Arial"/>
                <w:sz w:val="18"/>
                <w:szCs w:val="18"/>
                <w:lang w:val="es-ES" w:eastAsia="es-ES"/>
              </w:rPr>
            </w:pPr>
            <w:r w:rsidRPr="004A6DDA">
              <w:rPr>
                <w:rFonts w:cs="Arial"/>
                <w:bCs/>
                <w:sz w:val="18"/>
                <w:szCs w:val="18"/>
                <w:lang w:val="es-ES" w:eastAsia="es-ES"/>
              </w:rPr>
              <w:t xml:space="preserve">TERCERO </w:t>
            </w:r>
          </w:p>
        </w:tc>
        <w:tc>
          <w:tcPr>
            <w:tcW w:w="2894" w:type="dxa"/>
            <w:tcBorders>
              <w:left w:val="single" w:sz="4" w:space="0" w:color="000000"/>
              <w:bottom w:val="single" w:sz="4" w:space="0" w:color="000000"/>
            </w:tcBorders>
            <w:vAlign w:val="center"/>
          </w:tcPr>
          <w:p w14:paraId="35421C73" w14:textId="77777777" w:rsidR="0060029B" w:rsidRPr="004A6DDA" w:rsidRDefault="0060029B" w:rsidP="009F2B6E">
            <w:pPr>
              <w:spacing w:after="0"/>
              <w:jc w:val="center"/>
              <w:rPr>
                <w:rFonts w:cs="Arial"/>
                <w:sz w:val="18"/>
                <w:szCs w:val="18"/>
                <w:lang w:val="es-ES" w:eastAsia="es-ES"/>
              </w:rPr>
            </w:pPr>
            <w:r w:rsidRPr="004A6DDA">
              <w:rPr>
                <w:rFonts w:cs="Arial"/>
                <w:sz w:val="18"/>
                <w:szCs w:val="18"/>
                <w:lang w:val="es-ES" w:eastAsia="es-ES"/>
              </w:rPr>
              <w:t>Quinto día hábil de octubre.</w:t>
            </w:r>
          </w:p>
        </w:tc>
        <w:tc>
          <w:tcPr>
            <w:tcW w:w="2898" w:type="dxa"/>
            <w:tcBorders>
              <w:left w:val="single" w:sz="4" w:space="0" w:color="000000"/>
              <w:bottom w:val="single" w:sz="4" w:space="0" w:color="000000"/>
              <w:right w:val="single" w:sz="4" w:space="0" w:color="000000"/>
            </w:tcBorders>
            <w:vAlign w:val="center"/>
          </w:tcPr>
          <w:p w14:paraId="444A42D1" w14:textId="60D72E44" w:rsidR="0060029B" w:rsidRPr="004A6DDA" w:rsidRDefault="0060029B" w:rsidP="009F2B6E">
            <w:pPr>
              <w:spacing w:after="0"/>
              <w:jc w:val="center"/>
              <w:rPr>
                <w:rFonts w:cs="Arial"/>
                <w:b/>
                <w:bCs/>
                <w:sz w:val="18"/>
                <w:szCs w:val="18"/>
                <w:lang w:val="es-ES" w:eastAsia="es-ES"/>
              </w:rPr>
            </w:pPr>
            <w:r w:rsidRPr="004A6DDA">
              <w:rPr>
                <w:rFonts w:cs="Arial"/>
                <w:sz w:val="18"/>
                <w:szCs w:val="18"/>
                <w:lang w:val="es-ES" w:eastAsia="es-ES"/>
              </w:rPr>
              <w:t xml:space="preserve">Julio, </w:t>
            </w:r>
            <w:r w:rsidR="005E1693">
              <w:rPr>
                <w:rFonts w:cs="Arial"/>
                <w:sz w:val="18"/>
                <w:szCs w:val="18"/>
                <w:lang w:val="es-ES" w:eastAsia="es-ES"/>
              </w:rPr>
              <w:t>a</w:t>
            </w:r>
            <w:r w:rsidRPr="004A6DDA">
              <w:rPr>
                <w:rFonts w:cs="Arial"/>
                <w:sz w:val="18"/>
                <w:szCs w:val="18"/>
                <w:lang w:val="es-ES" w:eastAsia="es-ES"/>
              </w:rPr>
              <w:t xml:space="preserve">gosto, </w:t>
            </w:r>
            <w:r w:rsidR="005E1693">
              <w:rPr>
                <w:rFonts w:cs="Arial"/>
                <w:sz w:val="18"/>
                <w:szCs w:val="18"/>
                <w:lang w:val="es-ES" w:eastAsia="es-ES"/>
              </w:rPr>
              <w:t>s</w:t>
            </w:r>
            <w:r w:rsidRPr="004A6DDA">
              <w:rPr>
                <w:rFonts w:cs="Arial"/>
                <w:sz w:val="18"/>
                <w:szCs w:val="18"/>
                <w:lang w:val="es-ES" w:eastAsia="es-ES"/>
              </w:rPr>
              <w:t>eptiembre</w:t>
            </w:r>
          </w:p>
        </w:tc>
      </w:tr>
      <w:tr w:rsidR="0060029B" w:rsidRPr="004A6DDA" w14:paraId="4A5954AC" w14:textId="77777777" w:rsidTr="00DB5C37">
        <w:trPr>
          <w:trHeight w:val="174"/>
          <w:jc w:val="center"/>
        </w:trPr>
        <w:tc>
          <w:tcPr>
            <w:tcW w:w="1858" w:type="dxa"/>
            <w:tcBorders>
              <w:left w:val="single" w:sz="4" w:space="0" w:color="000000"/>
              <w:bottom w:val="single" w:sz="4" w:space="0" w:color="000000"/>
            </w:tcBorders>
            <w:vAlign w:val="center"/>
          </w:tcPr>
          <w:p w14:paraId="35DC562E" w14:textId="77777777" w:rsidR="0060029B" w:rsidRPr="004A6DDA" w:rsidRDefault="0060029B" w:rsidP="009F2B6E">
            <w:pPr>
              <w:spacing w:after="0"/>
              <w:jc w:val="center"/>
              <w:rPr>
                <w:rFonts w:cs="Arial"/>
                <w:sz w:val="18"/>
                <w:szCs w:val="18"/>
                <w:lang w:val="es-ES" w:eastAsia="es-ES"/>
              </w:rPr>
            </w:pPr>
            <w:r w:rsidRPr="004A6DDA">
              <w:rPr>
                <w:rFonts w:cs="Arial"/>
                <w:bCs/>
                <w:sz w:val="18"/>
                <w:szCs w:val="18"/>
                <w:lang w:val="es-ES" w:eastAsia="es-ES"/>
              </w:rPr>
              <w:t xml:space="preserve">CUARTO </w:t>
            </w:r>
          </w:p>
        </w:tc>
        <w:tc>
          <w:tcPr>
            <w:tcW w:w="2894" w:type="dxa"/>
            <w:tcBorders>
              <w:left w:val="single" w:sz="4" w:space="0" w:color="000000"/>
              <w:bottom w:val="single" w:sz="4" w:space="0" w:color="000000"/>
            </w:tcBorders>
            <w:vAlign w:val="center"/>
          </w:tcPr>
          <w:p w14:paraId="60E2F701" w14:textId="77777777" w:rsidR="0060029B" w:rsidRPr="004A6DDA" w:rsidRDefault="0060029B" w:rsidP="009F2B6E">
            <w:pPr>
              <w:spacing w:after="0"/>
              <w:jc w:val="center"/>
              <w:rPr>
                <w:rFonts w:cs="Arial"/>
                <w:sz w:val="18"/>
                <w:szCs w:val="18"/>
                <w:lang w:val="es-ES" w:eastAsia="es-ES"/>
              </w:rPr>
            </w:pPr>
            <w:r w:rsidRPr="004A6DDA">
              <w:rPr>
                <w:rFonts w:cs="Arial"/>
                <w:sz w:val="18"/>
                <w:szCs w:val="18"/>
                <w:lang w:val="es-ES" w:eastAsia="es-ES"/>
              </w:rPr>
              <w:t>Quinto día hábil de enero.</w:t>
            </w:r>
          </w:p>
        </w:tc>
        <w:tc>
          <w:tcPr>
            <w:tcW w:w="2898" w:type="dxa"/>
            <w:tcBorders>
              <w:left w:val="single" w:sz="4" w:space="0" w:color="000000"/>
              <w:bottom w:val="single" w:sz="4" w:space="0" w:color="000000"/>
              <w:right w:val="single" w:sz="4" w:space="0" w:color="000000"/>
            </w:tcBorders>
            <w:vAlign w:val="center"/>
          </w:tcPr>
          <w:p w14:paraId="7E2AC876" w14:textId="1ADECCE1" w:rsidR="0060029B" w:rsidRPr="004A6DDA" w:rsidRDefault="0060029B" w:rsidP="009F2B6E">
            <w:pPr>
              <w:spacing w:after="0"/>
              <w:jc w:val="center"/>
              <w:rPr>
                <w:rFonts w:cs="Arial"/>
                <w:sz w:val="18"/>
                <w:szCs w:val="18"/>
                <w:lang w:val="es-ES"/>
              </w:rPr>
            </w:pPr>
            <w:r w:rsidRPr="004A6DDA">
              <w:rPr>
                <w:rFonts w:cs="Arial"/>
                <w:sz w:val="18"/>
                <w:szCs w:val="18"/>
                <w:lang w:val="es-ES" w:eastAsia="es-ES"/>
              </w:rPr>
              <w:t xml:space="preserve">Octubre, </w:t>
            </w:r>
            <w:r w:rsidR="005E1693">
              <w:rPr>
                <w:rFonts w:cs="Arial"/>
                <w:sz w:val="18"/>
                <w:szCs w:val="18"/>
                <w:lang w:val="es-ES" w:eastAsia="es-ES"/>
              </w:rPr>
              <w:t>n</w:t>
            </w:r>
            <w:r w:rsidRPr="004A6DDA">
              <w:rPr>
                <w:rFonts w:cs="Arial"/>
                <w:sz w:val="18"/>
                <w:szCs w:val="18"/>
                <w:lang w:val="es-ES" w:eastAsia="es-ES"/>
              </w:rPr>
              <w:t xml:space="preserve">oviembre, </w:t>
            </w:r>
            <w:r w:rsidR="005E1693">
              <w:rPr>
                <w:rFonts w:cs="Arial"/>
                <w:sz w:val="18"/>
                <w:szCs w:val="18"/>
                <w:lang w:val="es-ES" w:eastAsia="es-ES"/>
              </w:rPr>
              <w:t>d</w:t>
            </w:r>
            <w:r w:rsidRPr="004A6DDA">
              <w:rPr>
                <w:rFonts w:cs="Arial"/>
                <w:sz w:val="18"/>
                <w:szCs w:val="18"/>
                <w:lang w:val="es-ES" w:eastAsia="es-ES"/>
              </w:rPr>
              <w:t>iciembre</w:t>
            </w:r>
          </w:p>
        </w:tc>
      </w:tr>
    </w:tbl>
    <w:p w14:paraId="6012236C" w14:textId="466B76A3" w:rsidR="0060029B" w:rsidRDefault="005E1693" w:rsidP="009F2B6E">
      <w:pPr>
        <w:spacing w:after="0"/>
        <w:ind w:left="708"/>
        <w:rPr>
          <w:rFonts w:cs="Arial"/>
          <w:b/>
          <w:bCs/>
          <w:sz w:val="16"/>
          <w:szCs w:val="16"/>
          <w:lang w:val="es-ES" w:eastAsia="es-ES"/>
        </w:rPr>
      </w:pPr>
      <w:bookmarkStart w:id="105" w:name="__RefHeading__83_1832937136"/>
      <w:bookmarkStart w:id="106" w:name="__RefHeading__131_1227301916"/>
      <w:bookmarkStart w:id="107" w:name="_Toc400697023"/>
      <w:bookmarkEnd w:id="105"/>
      <w:bookmarkEnd w:id="106"/>
      <w:r>
        <w:rPr>
          <w:rFonts w:cs="Arial"/>
          <w:b/>
          <w:bCs/>
          <w:sz w:val="16"/>
          <w:szCs w:val="16"/>
          <w:lang w:val="es-ES" w:eastAsia="es-ES"/>
        </w:rPr>
        <w:t>Fuente</w:t>
      </w:r>
      <w:r w:rsidR="009C3B0F">
        <w:rPr>
          <w:rFonts w:cs="Arial"/>
          <w:b/>
          <w:bCs/>
          <w:sz w:val="16"/>
          <w:szCs w:val="16"/>
          <w:lang w:val="es-ES" w:eastAsia="es-ES"/>
        </w:rPr>
        <w:t>: área de gestión ambiental.</w:t>
      </w:r>
    </w:p>
    <w:p w14:paraId="6300CF71" w14:textId="77777777" w:rsidR="005E1693" w:rsidRDefault="005E1693" w:rsidP="009F2B6E">
      <w:pPr>
        <w:spacing w:after="0"/>
        <w:ind w:left="708"/>
        <w:rPr>
          <w:rFonts w:cs="Arial"/>
          <w:b/>
          <w:bCs/>
          <w:sz w:val="16"/>
          <w:szCs w:val="16"/>
          <w:lang w:val="es-ES" w:eastAsia="es-ES"/>
        </w:rPr>
      </w:pPr>
    </w:p>
    <w:p w14:paraId="32E5D761" w14:textId="23B31851" w:rsidR="0060029B" w:rsidRDefault="0060029B" w:rsidP="009F2B6E">
      <w:pPr>
        <w:spacing w:after="0"/>
        <w:ind w:left="708"/>
        <w:rPr>
          <w:rFonts w:cs="Arial"/>
          <w:sz w:val="16"/>
          <w:szCs w:val="16"/>
        </w:rPr>
      </w:pPr>
      <w:r>
        <w:rPr>
          <w:rFonts w:cs="Arial"/>
          <w:b/>
          <w:bCs/>
          <w:sz w:val="16"/>
          <w:szCs w:val="16"/>
          <w:lang w:val="es-ES" w:eastAsia="es-ES"/>
        </w:rPr>
        <w:t>Nota 24</w:t>
      </w:r>
      <w:r w:rsidRPr="008E64B8">
        <w:rPr>
          <w:rFonts w:cs="Arial"/>
          <w:b/>
          <w:bCs/>
          <w:sz w:val="16"/>
          <w:szCs w:val="16"/>
          <w:lang w:val="es-ES" w:eastAsia="es-ES"/>
        </w:rPr>
        <w:t xml:space="preserve">: </w:t>
      </w:r>
      <w:r w:rsidR="005E1693">
        <w:rPr>
          <w:rFonts w:cs="Arial"/>
          <w:bCs/>
          <w:sz w:val="16"/>
          <w:szCs w:val="16"/>
          <w:lang w:val="es-ES" w:eastAsia="es-ES"/>
        </w:rPr>
        <w:t>p</w:t>
      </w:r>
      <w:r w:rsidRPr="008E64B8">
        <w:rPr>
          <w:rFonts w:cs="Arial"/>
          <w:bCs/>
          <w:sz w:val="16"/>
          <w:szCs w:val="16"/>
          <w:lang w:val="es-ES" w:eastAsia="es-ES"/>
        </w:rPr>
        <w:t xml:space="preserve">ara realizar los respectivos reportes de generación de residuos es importante tener como soporte los </w:t>
      </w:r>
      <w:r>
        <w:rPr>
          <w:rFonts w:cs="Arial"/>
          <w:bCs/>
          <w:sz w:val="16"/>
          <w:szCs w:val="16"/>
          <w:lang w:val="es-ES" w:eastAsia="es-ES"/>
        </w:rPr>
        <w:t>formatos</w:t>
      </w:r>
      <w:r w:rsidR="00E6710F">
        <w:rPr>
          <w:rFonts w:cs="Arial"/>
          <w:bCs/>
          <w:sz w:val="16"/>
          <w:szCs w:val="16"/>
          <w:lang w:val="es-ES" w:eastAsia="es-ES"/>
        </w:rPr>
        <w:t xml:space="preserve"> </w:t>
      </w:r>
      <w:r w:rsidRPr="008E64B8">
        <w:rPr>
          <w:rFonts w:cs="Arial"/>
          <w:sz w:val="16"/>
          <w:szCs w:val="16"/>
        </w:rPr>
        <w:t>Registro, Medición y Control de Residuos</w:t>
      </w:r>
      <w:r>
        <w:rPr>
          <w:rFonts w:cs="Arial"/>
          <w:sz w:val="16"/>
          <w:szCs w:val="16"/>
        </w:rPr>
        <w:t xml:space="preserve"> Entregados</w:t>
      </w:r>
      <w:r w:rsidR="00E6710F">
        <w:rPr>
          <w:rFonts w:cs="Arial"/>
          <w:sz w:val="16"/>
          <w:szCs w:val="16"/>
        </w:rPr>
        <w:t xml:space="preserve"> (FOR-BS-009) </w:t>
      </w:r>
      <w:r w:rsidRPr="00FF7008">
        <w:rPr>
          <w:rFonts w:cs="Arial"/>
          <w:bCs/>
          <w:sz w:val="16"/>
          <w:szCs w:val="16"/>
        </w:rPr>
        <w:t>y</w:t>
      </w:r>
      <w:r w:rsidR="00E6710F">
        <w:rPr>
          <w:rFonts w:cs="Arial"/>
          <w:b/>
          <w:bCs/>
          <w:sz w:val="16"/>
          <w:szCs w:val="16"/>
        </w:rPr>
        <w:t xml:space="preserve"> </w:t>
      </w:r>
      <w:r w:rsidRPr="008E64B8">
        <w:rPr>
          <w:rFonts w:cs="Arial"/>
          <w:sz w:val="16"/>
          <w:szCs w:val="16"/>
        </w:rPr>
        <w:t>Certificado de Recolección de Residuos Sólidos</w:t>
      </w:r>
      <w:r w:rsidR="00E6710F">
        <w:rPr>
          <w:rFonts w:cs="Arial"/>
          <w:sz w:val="16"/>
          <w:szCs w:val="16"/>
        </w:rPr>
        <w:t xml:space="preserve"> (FOR-BS-010</w:t>
      </w:r>
      <w:r w:rsidR="002D3A27">
        <w:rPr>
          <w:rFonts w:cs="Arial"/>
          <w:sz w:val="16"/>
          <w:szCs w:val="16"/>
        </w:rPr>
        <w:t>)</w:t>
      </w:r>
      <w:r>
        <w:rPr>
          <w:rFonts w:cs="Arial"/>
          <w:sz w:val="16"/>
          <w:szCs w:val="16"/>
        </w:rPr>
        <w:t>,</w:t>
      </w:r>
      <w:r w:rsidRPr="008E64B8">
        <w:rPr>
          <w:rFonts w:cs="Arial"/>
          <w:sz w:val="16"/>
          <w:szCs w:val="16"/>
        </w:rPr>
        <w:t xml:space="preserve"> en el drive del correo </w:t>
      </w:r>
      <w:r>
        <w:rPr>
          <w:rFonts w:cs="Arial"/>
          <w:sz w:val="16"/>
          <w:szCs w:val="16"/>
        </w:rPr>
        <w:t>electrónico ambiental de la Unidad O</w:t>
      </w:r>
      <w:r w:rsidRPr="008E64B8">
        <w:rPr>
          <w:rFonts w:cs="Arial"/>
          <w:sz w:val="16"/>
          <w:szCs w:val="16"/>
        </w:rPr>
        <w:t xml:space="preserve">perativa </w:t>
      </w:r>
      <w:r>
        <w:rPr>
          <w:rFonts w:cs="Arial"/>
          <w:sz w:val="16"/>
          <w:szCs w:val="16"/>
        </w:rPr>
        <w:t>para que el Gestor A</w:t>
      </w:r>
      <w:r w:rsidRPr="008E64B8">
        <w:rPr>
          <w:rFonts w:cs="Arial"/>
          <w:sz w:val="16"/>
          <w:szCs w:val="16"/>
        </w:rPr>
        <w:t>mbiental</w:t>
      </w:r>
      <w:r>
        <w:rPr>
          <w:rFonts w:cs="Arial"/>
          <w:sz w:val="16"/>
          <w:szCs w:val="16"/>
        </w:rPr>
        <w:t xml:space="preserve"> Local</w:t>
      </w:r>
      <w:r w:rsidRPr="008E64B8">
        <w:rPr>
          <w:rFonts w:cs="Arial"/>
          <w:sz w:val="16"/>
          <w:szCs w:val="16"/>
        </w:rPr>
        <w:t xml:space="preserve"> pueda hacer el análisis correspondiente sobre el reporte enviado.</w:t>
      </w:r>
    </w:p>
    <w:p w14:paraId="3684625B" w14:textId="77777777" w:rsidR="0060029B" w:rsidRDefault="0060029B" w:rsidP="009F2B6E">
      <w:pPr>
        <w:spacing w:after="0"/>
        <w:rPr>
          <w:rFonts w:cs="Arial"/>
          <w:sz w:val="16"/>
          <w:szCs w:val="16"/>
          <w:lang w:val="es-ES" w:eastAsia="es-ES"/>
        </w:rPr>
      </w:pPr>
    </w:p>
    <w:p w14:paraId="0FBE06CB" w14:textId="77777777" w:rsidR="002B0A21" w:rsidRDefault="002B0A21" w:rsidP="009F2B6E">
      <w:pPr>
        <w:spacing w:after="0"/>
        <w:rPr>
          <w:rFonts w:cs="Arial"/>
          <w:shd w:val="clear" w:color="auto" w:fill="FFFFFF"/>
        </w:rPr>
      </w:pPr>
      <w:r>
        <w:rPr>
          <w:rFonts w:cs="Arial"/>
          <w:lang w:val="es-ES"/>
        </w:rPr>
        <w:t>Una vez diligenciado el reporte</w:t>
      </w:r>
      <w:r w:rsidRPr="002B0A21">
        <w:rPr>
          <w:rFonts w:cs="Arial"/>
          <w:shd w:val="clear" w:color="auto" w:fill="FFFFFF"/>
        </w:rPr>
        <w:t xml:space="preserve"> trimestral de residuos sólidos aprovechables</w:t>
      </w:r>
      <w:r>
        <w:rPr>
          <w:rFonts w:cs="Arial"/>
          <w:shd w:val="clear" w:color="auto" w:fill="FFFFFF"/>
        </w:rPr>
        <w:t xml:space="preserve"> se emitirá de manera instantánea, vía correo electrónico, el certificado de diligenciamiento de reporte realizado por la unidad operativa. </w:t>
      </w:r>
    </w:p>
    <w:p w14:paraId="08174309" w14:textId="77777777" w:rsidR="002B0A21" w:rsidRDefault="002B0A21" w:rsidP="009F2B6E">
      <w:pPr>
        <w:spacing w:after="0"/>
        <w:rPr>
          <w:rFonts w:cs="Arial"/>
          <w:shd w:val="clear" w:color="auto" w:fill="FFFFFF"/>
        </w:rPr>
      </w:pPr>
    </w:p>
    <w:p w14:paraId="7F7366F7" w14:textId="77777777" w:rsidR="00D9050D" w:rsidRPr="004A6DDA" w:rsidRDefault="00D9050D" w:rsidP="004A6DDA">
      <w:pPr>
        <w:spacing w:after="0"/>
        <w:rPr>
          <w:rFonts w:cs="Arial"/>
          <w:b/>
          <w:lang w:val="es-ES"/>
        </w:rPr>
      </w:pPr>
    </w:p>
    <w:p w14:paraId="09420280" w14:textId="77777777" w:rsidR="0060029B" w:rsidRPr="004A6DDA" w:rsidRDefault="0060029B" w:rsidP="00215EF7">
      <w:pPr>
        <w:pStyle w:val="Ttulo2"/>
      </w:pPr>
      <w:bookmarkStart w:id="108" w:name="_Toc469603791"/>
      <w:r w:rsidRPr="004A6DDA">
        <w:t>Disposición final</w:t>
      </w:r>
      <w:bookmarkEnd w:id="107"/>
      <w:bookmarkEnd w:id="108"/>
    </w:p>
    <w:p w14:paraId="4466AA36" w14:textId="77777777" w:rsidR="004A6DDA" w:rsidRDefault="004A6DDA" w:rsidP="009F2B6E">
      <w:pPr>
        <w:spacing w:after="0"/>
        <w:rPr>
          <w:rFonts w:cs="Arial"/>
        </w:rPr>
      </w:pPr>
    </w:p>
    <w:p w14:paraId="319CBEEC" w14:textId="77777777" w:rsidR="004A6DDA" w:rsidRDefault="0060029B" w:rsidP="009F2B6E">
      <w:pPr>
        <w:spacing w:after="0"/>
        <w:rPr>
          <w:rFonts w:cs="Arial"/>
        </w:rPr>
      </w:pPr>
      <w:r>
        <w:rPr>
          <w:rFonts w:cs="Arial"/>
        </w:rPr>
        <w:t>Los residuos</w:t>
      </w:r>
      <w:r w:rsidRPr="00DF4361">
        <w:rPr>
          <w:rFonts w:cs="Arial"/>
        </w:rPr>
        <w:t xml:space="preserve"> recuperables serán</w:t>
      </w:r>
      <w:r w:rsidRPr="006F0E1A">
        <w:rPr>
          <w:rFonts w:cs="Arial"/>
        </w:rPr>
        <w:t xml:space="preserve"> entregados a la organización recicladora o al reciclador de oficio</w:t>
      </w:r>
      <w:r>
        <w:rPr>
          <w:rFonts w:cs="Arial"/>
        </w:rPr>
        <w:t>,</w:t>
      </w:r>
      <w:r w:rsidRPr="006F0E1A">
        <w:rPr>
          <w:rFonts w:cs="Arial"/>
        </w:rPr>
        <w:t xml:space="preserve"> </w:t>
      </w:r>
      <w:r>
        <w:rPr>
          <w:rFonts w:cs="Arial"/>
        </w:rPr>
        <w:t>quienes se encargarán de incluirlos en</w:t>
      </w:r>
      <w:r w:rsidRPr="006F0E1A">
        <w:rPr>
          <w:rFonts w:cs="Arial"/>
        </w:rPr>
        <w:t xml:space="preserve"> nuevos procesos productivos</w:t>
      </w:r>
      <w:r>
        <w:rPr>
          <w:rFonts w:cs="Arial"/>
        </w:rPr>
        <w:t>,</w:t>
      </w:r>
      <w:r w:rsidRPr="006F0E1A">
        <w:rPr>
          <w:rFonts w:cs="Arial"/>
        </w:rPr>
        <w:t xml:space="preserve"> y el mater</w:t>
      </w:r>
      <w:r>
        <w:rPr>
          <w:rFonts w:cs="Arial"/>
        </w:rPr>
        <w:t>ial no aprovechable se entregará</w:t>
      </w:r>
      <w:r w:rsidRPr="006F0E1A">
        <w:rPr>
          <w:rFonts w:cs="Arial"/>
        </w:rPr>
        <w:t xml:space="preserve"> a la empresa prestadora del servicio público domiciliario de aseo de la zona, para la disposición final en el relleno sanitario.</w:t>
      </w:r>
    </w:p>
    <w:p w14:paraId="65552D63" w14:textId="77777777" w:rsidR="004A6DDA" w:rsidRDefault="004A6DDA">
      <w:pPr>
        <w:suppressAutoHyphens w:val="0"/>
        <w:spacing w:after="160" w:line="259" w:lineRule="auto"/>
        <w:jc w:val="left"/>
        <w:rPr>
          <w:rFonts w:cs="Arial"/>
        </w:rPr>
      </w:pPr>
      <w:r>
        <w:rPr>
          <w:rFonts w:cs="Arial"/>
        </w:rPr>
        <w:br w:type="page"/>
      </w:r>
    </w:p>
    <w:p w14:paraId="0FBB1E03" w14:textId="77777777" w:rsidR="0060029B" w:rsidRDefault="0060029B" w:rsidP="009F2B6E">
      <w:pPr>
        <w:pStyle w:val="Ttulo1"/>
        <w:numPr>
          <w:ilvl w:val="0"/>
          <w:numId w:val="38"/>
        </w:numPr>
        <w:spacing w:before="0" w:after="0" w:line="240" w:lineRule="auto"/>
        <w:ind w:left="0" w:firstLine="0"/>
      </w:pPr>
      <w:bookmarkStart w:id="109" w:name="__RefHeading__85_1832937136"/>
      <w:bookmarkStart w:id="110" w:name="__RefHeading__133_1227301916"/>
      <w:bookmarkStart w:id="111" w:name="_Toc400697024"/>
      <w:bookmarkStart w:id="112" w:name="_Toc469603792"/>
      <w:bookmarkEnd w:id="109"/>
      <w:bookmarkEnd w:id="110"/>
      <w:r w:rsidRPr="00B74BBF">
        <w:lastRenderedPageBreak/>
        <w:t>PLAN DE CONTINGENCIA– PDC</w:t>
      </w:r>
      <w:bookmarkEnd w:id="111"/>
      <w:bookmarkEnd w:id="112"/>
    </w:p>
    <w:p w14:paraId="187B13E9" w14:textId="77777777" w:rsidR="0060029B" w:rsidRPr="00192497" w:rsidRDefault="0060029B" w:rsidP="009F2B6E">
      <w:pPr>
        <w:spacing w:after="0"/>
      </w:pPr>
    </w:p>
    <w:p w14:paraId="44B79BAC" w14:textId="77777777" w:rsidR="0060029B" w:rsidRDefault="0060029B" w:rsidP="009F2B6E">
      <w:pPr>
        <w:pStyle w:val="NormalWeb"/>
        <w:spacing w:before="0" w:after="0"/>
        <w:rPr>
          <w:rFonts w:cs="Arial"/>
          <w:sz w:val="22"/>
          <w:szCs w:val="22"/>
        </w:rPr>
      </w:pPr>
      <w:r w:rsidRPr="006F0E1A">
        <w:rPr>
          <w:rFonts w:cs="Arial"/>
          <w:sz w:val="22"/>
          <w:szCs w:val="22"/>
        </w:rPr>
        <w:t>Este plan de contingencia es el instrumento estratégico que permite identificar las situaciones de riesgo causadas por eventos que puedan ocurrir fuera de las condiciones normales de operación, y define las acciones para su prevención y control.</w:t>
      </w:r>
    </w:p>
    <w:p w14:paraId="52DC0101" w14:textId="77777777" w:rsidR="004A6DDA" w:rsidRPr="006F0E1A" w:rsidRDefault="004A6DDA" w:rsidP="009F2B6E">
      <w:pPr>
        <w:pStyle w:val="NormalWeb"/>
        <w:spacing w:before="0" w:after="0"/>
        <w:rPr>
          <w:rFonts w:cs="Arial"/>
          <w:sz w:val="22"/>
          <w:szCs w:val="22"/>
        </w:rPr>
      </w:pPr>
    </w:p>
    <w:p w14:paraId="5D1F764D" w14:textId="77777777" w:rsidR="0060029B" w:rsidRPr="006F0E1A" w:rsidRDefault="0060029B" w:rsidP="00215EF7">
      <w:pPr>
        <w:pStyle w:val="Ttulo2"/>
      </w:pPr>
      <w:bookmarkStart w:id="113" w:name="_Toc400697025"/>
      <w:bookmarkStart w:id="114" w:name="_Toc469603793"/>
      <w:r w:rsidRPr="006F0E1A">
        <w:t>¿Qué hacer en caso de incendio o explosión?</w:t>
      </w:r>
      <w:bookmarkEnd w:id="113"/>
      <w:bookmarkEnd w:id="114"/>
    </w:p>
    <w:p w14:paraId="1B0A5A3E" w14:textId="77777777" w:rsidR="004A6DDA" w:rsidRDefault="004A6DDA" w:rsidP="009F2B6E">
      <w:pPr>
        <w:spacing w:after="0"/>
        <w:rPr>
          <w:rFonts w:cs="Arial"/>
          <w:lang w:eastAsia="es-ES"/>
        </w:rPr>
      </w:pPr>
    </w:p>
    <w:p w14:paraId="7734B012" w14:textId="77777777" w:rsidR="0060029B" w:rsidRPr="006F0E1A" w:rsidRDefault="0060029B" w:rsidP="009F2B6E">
      <w:pPr>
        <w:spacing w:after="0"/>
        <w:rPr>
          <w:rFonts w:cs="Arial"/>
          <w:lang w:val="es-ES" w:eastAsia="es-ES"/>
        </w:rPr>
      </w:pPr>
      <w:r w:rsidRPr="006F0E1A">
        <w:rPr>
          <w:rFonts w:cs="Arial"/>
          <w:lang w:val="es-ES" w:eastAsia="es-ES"/>
        </w:rPr>
        <w:t>Los cuartos de almacenamiento temporal de residuos sólidos deben estar dotados de extintores portátiles adecuados a los tipos de fuego posibles, el personal de la unidad operativa debe conocer su funcionamiento. Los extintores deben estar colocados a una distancia del cuarto de almacenamiento que los hagan rápidamente accesibles, sin colocar objetos que puedan obstruir dicho acceso.</w:t>
      </w:r>
    </w:p>
    <w:p w14:paraId="3B53A18B" w14:textId="77777777" w:rsidR="0060029B" w:rsidRPr="006F0E1A" w:rsidRDefault="0060029B" w:rsidP="009F2B6E">
      <w:pPr>
        <w:spacing w:after="0"/>
        <w:rPr>
          <w:rFonts w:cs="Arial"/>
          <w:lang w:val="es-ES" w:eastAsia="es-ES"/>
        </w:rPr>
      </w:pPr>
    </w:p>
    <w:p w14:paraId="126926D8" w14:textId="77777777" w:rsidR="0060029B" w:rsidRDefault="0060029B" w:rsidP="009F2B6E">
      <w:pPr>
        <w:spacing w:after="0"/>
        <w:rPr>
          <w:rFonts w:cs="Arial"/>
          <w:lang w:val="es-ES" w:eastAsia="es-ES"/>
        </w:rPr>
      </w:pPr>
      <w:r w:rsidRPr="006F0E1A">
        <w:rPr>
          <w:rFonts w:cs="Arial"/>
          <w:lang w:val="es-ES" w:eastAsia="es-ES"/>
        </w:rPr>
        <w:t>Una vez se presente un conato de incendio en este punto</w:t>
      </w:r>
      <w:r>
        <w:rPr>
          <w:rFonts w:cs="Arial"/>
          <w:lang w:val="es-ES" w:eastAsia="es-ES"/>
        </w:rPr>
        <w:t>,</w:t>
      </w:r>
      <w:r w:rsidRPr="006F0E1A">
        <w:rPr>
          <w:rFonts w:cs="Arial"/>
          <w:lang w:val="es-ES" w:eastAsia="es-ES"/>
        </w:rPr>
        <w:t xml:space="preserve"> se debe accionar el Plan General de Atención de Emergencias de la Unidad Operativa.</w:t>
      </w:r>
    </w:p>
    <w:p w14:paraId="6703DBAC" w14:textId="77777777" w:rsidR="004A6DDA" w:rsidRDefault="004A6DDA" w:rsidP="009F2B6E">
      <w:pPr>
        <w:spacing w:after="0"/>
        <w:rPr>
          <w:rFonts w:cs="Arial"/>
          <w:lang w:val="es-ES" w:eastAsia="es-ES"/>
        </w:rPr>
      </w:pPr>
    </w:p>
    <w:p w14:paraId="1A0F3FF6" w14:textId="77777777" w:rsidR="0060029B" w:rsidRDefault="0060029B" w:rsidP="00215EF7">
      <w:pPr>
        <w:pStyle w:val="Ttulo2"/>
      </w:pPr>
      <w:bookmarkStart w:id="115" w:name="_Toc400697026"/>
      <w:bookmarkStart w:id="116" w:name="_Toc469603794"/>
      <w:r w:rsidRPr="006F0E1A">
        <w:t>Procedimientos de limpieza y desinfección en caso de derrame de residuos sólidos</w:t>
      </w:r>
      <w:bookmarkEnd w:id="115"/>
      <w:bookmarkEnd w:id="116"/>
    </w:p>
    <w:p w14:paraId="5615781D" w14:textId="77777777" w:rsidR="004A6DDA" w:rsidRDefault="004A6DDA" w:rsidP="009F2B6E">
      <w:pPr>
        <w:spacing w:after="0"/>
        <w:rPr>
          <w:rFonts w:cs="Arial"/>
        </w:rPr>
      </w:pPr>
    </w:p>
    <w:p w14:paraId="10ADCFC6" w14:textId="77777777" w:rsidR="0060029B" w:rsidRPr="006F0E1A" w:rsidRDefault="0060029B" w:rsidP="009F2B6E">
      <w:pPr>
        <w:spacing w:after="0"/>
        <w:rPr>
          <w:rFonts w:cs="Arial"/>
          <w:lang w:val="es-ES"/>
        </w:rPr>
      </w:pPr>
      <w:r w:rsidRPr="006F0E1A">
        <w:rPr>
          <w:rFonts w:cs="Arial"/>
          <w:lang w:val="es-ES"/>
        </w:rPr>
        <w:t xml:space="preserve">Los procedimientos de limpieza y desinfección en caso de derrame de residuos sólidos deben ser realizados por el personal de aseo, para lo cual debe contar con los elementos de protección personal (EPP) cumpliendo con las normas de bioseguridad de la siguiente </w:t>
      </w:r>
      <w:r>
        <w:rPr>
          <w:rFonts w:cs="Arial"/>
          <w:lang w:val="es-ES"/>
        </w:rPr>
        <w:t>forma</w:t>
      </w:r>
      <w:r w:rsidRPr="006F0E1A">
        <w:rPr>
          <w:rFonts w:cs="Arial"/>
          <w:lang w:val="es-ES"/>
        </w:rPr>
        <w:t>:</w:t>
      </w:r>
    </w:p>
    <w:p w14:paraId="77088D3B" w14:textId="77777777" w:rsidR="0060029B" w:rsidRPr="006F0E1A" w:rsidRDefault="0060029B" w:rsidP="009F2B6E">
      <w:pPr>
        <w:spacing w:after="0"/>
        <w:rPr>
          <w:rFonts w:cs="Arial"/>
          <w:lang w:val="es-ES"/>
        </w:rPr>
      </w:pPr>
    </w:p>
    <w:p w14:paraId="1E1F1A61" w14:textId="77777777" w:rsidR="0060029B" w:rsidRPr="006F0E1A" w:rsidRDefault="0060029B" w:rsidP="009F2B6E">
      <w:pPr>
        <w:numPr>
          <w:ilvl w:val="0"/>
          <w:numId w:val="36"/>
        </w:numPr>
        <w:spacing w:after="0"/>
        <w:rPr>
          <w:rFonts w:cs="Arial"/>
          <w:lang w:val="es-ES"/>
        </w:rPr>
      </w:pPr>
      <w:r w:rsidRPr="006F0E1A">
        <w:rPr>
          <w:rFonts w:cs="Arial"/>
          <w:lang w:val="es-ES"/>
        </w:rPr>
        <w:t>Debe trasladar el material de limpieza y desinfección a la brevedad posible.</w:t>
      </w:r>
    </w:p>
    <w:p w14:paraId="2A43BE27" w14:textId="77777777" w:rsidR="0060029B" w:rsidRPr="006F0E1A" w:rsidRDefault="0060029B" w:rsidP="009F2B6E">
      <w:pPr>
        <w:numPr>
          <w:ilvl w:val="0"/>
          <w:numId w:val="36"/>
        </w:numPr>
        <w:autoSpaceDE w:val="0"/>
        <w:spacing w:after="0"/>
        <w:rPr>
          <w:rFonts w:cs="Arial"/>
          <w:lang w:val="es-ES"/>
        </w:rPr>
      </w:pPr>
      <w:r w:rsidRPr="006F0E1A">
        <w:rPr>
          <w:rFonts w:cs="Arial"/>
          <w:lang w:val="es-ES"/>
        </w:rPr>
        <w:t>Se debe a</w:t>
      </w:r>
      <w:r w:rsidRPr="006F0E1A">
        <w:rPr>
          <w:rFonts w:cs="Arial"/>
          <w:lang w:val="es-ES" w:eastAsia="es-ES"/>
        </w:rPr>
        <w:t xml:space="preserve">islar el lugar con una cinta o cordel, colocar señales de precaución, </w:t>
      </w:r>
      <w:r w:rsidRPr="006F0E1A">
        <w:rPr>
          <w:rFonts w:cs="Arial"/>
          <w:lang w:val="es-ES"/>
        </w:rPr>
        <w:t>acopiar</w:t>
      </w:r>
      <w:r>
        <w:rPr>
          <w:rFonts w:cs="Arial"/>
          <w:lang w:val="es-ES"/>
        </w:rPr>
        <w:t xml:space="preserve"> </w:t>
      </w:r>
      <w:r w:rsidRPr="006F0E1A">
        <w:rPr>
          <w:rFonts w:cs="Arial"/>
          <w:lang w:val="es-ES"/>
        </w:rPr>
        <w:t>los residuos con los elementos de aseo adecuados (recogedor, escoba y guantes).</w:t>
      </w:r>
    </w:p>
    <w:p w14:paraId="03E29984" w14:textId="77777777" w:rsidR="0060029B" w:rsidRPr="006F0E1A" w:rsidRDefault="0060029B" w:rsidP="009F2B6E">
      <w:pPr>
        <w:numPr>
          <w:ilvl w:val="0"/>
          <w:numId w:val="36"/>
        </w:numPr>
        <w:spacing w:after="0"/>
        <w:rPr>
          <w:rFonts w:cs="Arial"/>
          <w:lang w:val="es-ES"/>
        </w:rPr>
      </w:pPr>
      <w:r w:rsidRPr="006F0E1A">
        <w:rPr>
          <w:rFonts w:cs="Arial"/>
          <w:lang w:val="es-ES"/>
        </w:rPr>
        <w:t xml:space="preserve">Lavar el área </w:t>
      </w:r>
      <w:r>
        <w:rPr>
          <w:rFonts w:cs="Arial"/>
          <w:lang w:val="es-ES"/>
        </w:rPr>
        <w:t xml:space="preserve">contaminada </w:t>
      </w:r>
      <w:r w:rsidRPr="006F0E1A">
        <w:rPr>
          <w:rFonts w:cs="Arial"/>
          <w:lang w:val="es-ES"/>
        </w:rPr>
        <w:t>con detergente y posteriormente enjuagar.</w:t>
      </w:r>
    </w:p>
    <w:p w14:paraId="27280B09" w14:textId="77777777" w:rsidR="0060029B" w:rsidRPr="006F0E1A" w:rsidRDefault="0060029B" w:rsidP="009F2B6E">
      <w:pPr>
        <w:numPr>
          <w:ilvl w:val="0"/>
          <w:numId w:val="36"/>
        </w:numPr>
        <w:spacing w:after="0"/>
        <w:rPr>
          <w:rFonts w:cs="Arial"/>
          <w:lang w:val="es-ES"/>
        </w:rPr>
      </w:pPr>
      <w:r w:rsidRPr="006F0E1A">
        <w:rPr>
          <w:rFonts w:cs="Arial"/>
          <w:lang w:val="es-ES"/>
        </w:rPr>
        <w:t>Luego de haber realizado la recolección del material derramado, se debe proceder a la desinfección del área involucrada.</w:t>
      </w:r>
    </w:p>
    <w:p w14:paraId="463C26F2" w14:textId="77777777" w:rsidR="0060029B" w:rsidRPr="006F0E1A" w:rsidRDefault="0060029B" w:rsidP="009F2B6E">
      <w:pPr>
        <w:spacing w:after="0"/>
        <w:rPr>
          <w:rFonts w:cs="Arial"/>
          <w:lang w:val="es-ES"/>
        </w:rPr>
      </w:pPr>
    </w:p>
    <w:p w14:paraId="0CAEE11E" w14:textId="70F759BE" w:rsidR="0060029B" w:rsidRDefault="0060029B" w:rsidP="009F2B6E">
      <w:pPr>
        <w:spacing w:after="0"/>
        <w:ind w:left="709"/>
        <w:rPr>
          <w:rFonts w:cs="Arial"/>
          <w:sz w:val="16"/>
          <w:szCs w:val="16"/>
          <w:lang w:val="es-ES"/>
        </w:rPr>
      </w:pPr>
      <w:r>
        <w:rPr>
          <w:rFonts w:cs="Arial"/>
          <w:b/>
          <w:bCs/>
          <w:sz w:val="16"/>
          <w:szCs w:val="16"/>
          <w:lang w:val="es-ES"/>
        </w:rPr>
        <w:t>Nota 25</w:t>
      </w:r>
      <w:r w:rsidRPr="006F0E1A">
        <w:rPr>
          <w:rFonts w:cs="Arial"/>
          <w:b/>
          <w:bCs/>
          <w:sz w:val="16"/>
          <w:szCs w:val="16"/>
          <w:lang w:val="es-ES"/>
        </w:rPr>
        <w:t>:</w:t>
      </w:r>
      <w:r w:rsidRPr="006F0E1A">
        <w:rPr>
          <w:rFonts w:cs="Arial"/>
          <w:sz w:val="16"/>
          <w:szCs w:val="16"/>
          <w:lang w:val="es-ES"/>
        </w:rPr>
        <w:t xml:space="preserve"> </w:t>
      </w:r>
      <w:r w:rsidR="00215EF7">
        <w:rPr>
          <w:rFonts w:cs="Arial"/>
          <w:sz w:val="16"/>
          <w:szCs w:val="16"/>
          <w:lang w:val="es-ES"/>
        </w:rPr>
        <w:t>p</w:t>
      </w:r>
      <w:r w:rsidRPr="006F0E1A">
        <w:rPr>
          <w:rFonts w:cs="Arial"/>
          <w:sz w:val="16"/>
          <w:szCs w:val="16"/>
          <w:lang w:val="es-ES"/>
        </w:rPr>
        <w:t>ara la desinfección del lugar deben remitirse al Plan de Saneamiento Básico de la Entidad.</w:t>
      </w:r>
    </w:p>
    <w:p w14:paraId="2BFEEF27" w14:textId="77777777" w:rsidR="004A6DDA" w:rsidRPr="004A6DDA" w:rsidRDefault="004A6DDA" w:rsidP="004A6DDA">
      <w:pPr>
        <w:spacing w:after="0"/>
        <w:rPr>
          <w:rFonts w:cs="Arial"/>
          <w:lang w:val="es-ES"/>
        </w:rPr>
      </w:pPr>
    </w:p>
    <w:p w14:paraId="6E2967EF" w14:textId="77777777" w:rsidR="0060029B" w:rsidRDefault="0060029B" w:rsidP="00215EF7">
      <w:pPr>
        <w:pStyle w:val="Ttulo2"/>
      </w:pPr>
      <w:bookmarkStart w:id="117" w:name="_Toc400697027"/>
      <w:bookmarkStart w:id="118" w:name="_Toc469603795"/>
      <w:r w:rsidRPr="006F0E1A">
        <w:t>Acumulación de residuos sólidos</w:t>
      </w:r>
      <w:bookmarkEnd w:id="117"/>
      <w:bookmarkEnd w:id="118"/>
    </w:p>
    <w:p w14:paraId="45852194" w14:textId="77777777" w:rsidR="0060029B" w:rsidRDefault="0060029B" w:rsidP="009F2B6E">
      <w:pPr>
        <w:spacing w:after="0"/>
        <w:rPr>
          <w:rFonts w:cs="Arial"/>
          <w:lang w:val="es-ES"/>
        </w:rPr>
      </w:pPr>
    </w:p>
    <w:p w14:paraId="1F65F805" w14:textId="77777777" w:rsidR="004A6DDA" w:rsidRDefault="0060029B" w:rsidP="009F2B6E">
      <w:pPr>
        <w:spacing w:after="0"/>
        <w:rPr>
          <w:rFonts w:cs="Arial"/>
          <w:lang w:val="es-ES"/>
        </w:rPr>
      </w:pPr>
      <w:r w:rsidRPr="006F0E1A">
        <w:rPr>
          <w:rFonts w:cs="Arial"/>
          <w:lang w:val="es-ES"/>
        </w:rPr>
        <w:t>En caso de acumulación de residuos sólidos por problemas en la recolección y transporte para su disposición final se debe tener un stock suficiente de bolsas y canecas para el</w:t>
      </w:r>
      <w:r>
        <w:rPr>
          <w:rFonts w:cs="Arial"/>
          <w:lang w:val="es-ES"/>
        </w:rPr>
        <w:t xml:space="preserve"> </w:t>
      </w:r>
      <w:r w:rsidRPr="006F0E1A">
        <w:rPr>
          <w:rFonts w:cs="Arial"/>
          <w:lang w:val="es-ES"/>
        </w:rPr>
        <w:t>almacenamiento de estos, en caso de saturación del cuarto se deben ubicar los residuos en otro cuarto con similares características a las del cuarto de almacenamiento.</w:t>
      </w:r>
    </w:p>
    <w:p w14:paraId="25E895B6" w14:textId="77777777" w:rsidR="004A6DDA" w:rsidRDefault="004A6DDA">
      <w:pPr>
        <w:suppressAutoHyphens w:val="0"/>
        <w:spacing w:after="160" w:line="259" w:lineRule="auto"/>
        <w:jc w:val="left"/>
        <w:rPr>
          <w:rFonts w:cs="Arial"/>
          <w:lang w:val="es-ES"/>
        </w:rPr>
      </w:pPr>
      <w:r>
        <w:rPr>
          <w:rFonts w:cs="Arial"/>
          <w:lang w:val="es-ES"/>
        </w:rPr>
        <w:br w:type="page"/>
      </w:r>
    </w:p>
    <w:p w14:paraId="66C41BF1" w14:textId="77777777" w:rsidR="0060029B" w:rsidRDefault="0060029B" w:rsidP="009F2B6E">
      <w:pPr>
        <w:pStyle w:val="Ttulo1"/>
        <w:numPr>
          <w:ilvl w:val="0"/>
          <w:numId w:val="38"/>
        </w:numPr>
        <w:spacing w:before="0" w:after="0" w:line="240" w:lineRule="auto"/>
        <w:rPr>
          <w:rFonts w:cs="Arial"/>
        </w:rPr>
      </w:pPr>
      <w:bookmarkStart w:id="119" w:name="__RefHeading__87_1832937136"/>
      <w:bookmarkStart w:id="120" w:name="__RefHeading__135_1227301916"/>
      <w:bookmarkStart w:id="121" w:name="_Toc400697028"/>
      <w:bookmarkStart w:id="122" w:name="_Toc469603796"/>
      <w:bookmarkEnd w:id="119"/>
      <w:bookmarkEnd w:id="120"/>
      <w:r w:rsidRPr="006F0E1A">
        <w:rPr>
          <w:rFonts w:cs="Arial"/>
        </w:rPr>
        <w:lastRenderedPageBreak/>
        <w:t xml:space="preserve">CAMPAÑA </w:t>
      </w:r>
      <w:r w:rsidRPr="00280265">
        <w:rPr>
          <w:rFonts w:cs="Arial"/>
        </w:rPr>
        <w:t>DE SOCIALIZACIÓN EN EL MANEJO Y SEPARACIÓN DE LOS RESIDUOS SÓLIDOS</w:t>
      </w:r>
      <w:bookmarkEnd w:id="121"/>
      <w:bookmarkEnd w:id="122"/>
    </w:p>
    <w:p w14:paraId="0C70C891" w14:textId="77777777" w:rsidR="0060029B" w:rsidRDefault="0060029B" w:rsidP="009F2B6E">
      <w:pPr>
        <w:spacing w:after="0"/>
        <w:rPr>
          <w:rFonts w:cs="Arial"/>
        </w:rPr>
      </w:pPr>
    </w:p>
    <w:p w14:paraId="5DCB183F" w14:textId="77777777" w:rsidR="0060029B" w:rsidRPr="006F0E1A" w:rsidRDefault="0060029B" w:rsidP="009F2B6E">
      <w:pPr>
        <w:spacing w:after="0"/>
        <w:rPr>
          <w:rFonts w:cs="Arial"/>
        </w:rPr>
      </w:pPr>
      <w:r w:rsidRPr="006F0E1A">
        <w:rPr>
          <w:rFonts w:cs="Arial"/>
        </w:rPr>
        <w:t>El objetivo fundamental de la campaña</w:t>
      </w:r>
      <w:r>
        <w:rPr>
          <w:rFonts w:cs="Arial"/>
        </w:rPr>
        <w:t xml:space="preserve"> </w:t>
      </w:r>
      <w:r w:rsidRPr="006F0E1A">
        <w:rPr>
          <w:rFonts w:cs="Arial"/>
        </w:rPr>
        <w:t>es difundir conocimiento a los funcionarios, contratistas y participantes de los servicios sociales de la SDIS, conocimiento acerca de la separación en la fuente, manejo adecuado de los residuos sólidos y demás aspectos importantes conforme a las disposiciones normativas y la gestión ambiental para el manejo integral de los mismos.</w:t>
      </w:r>
    </w:p>
    <w:p w14:paraId="536E2438" w14:textId="77777777" w:rsidR="0060029B" w:rsidRPr="006F0E1A" w:rsidRDefault="0060029B" w:rsidP="009F2B6E">
      <w:pPr>
        <w:spacing w:after="0"/>
        <w:rPr>
          <w:rFonts w:cs="Arial"/>
        </w:rPr>
      </w:pPr>
    </w:p>
    <w:p w14:paraId="4370516F" w14:textId="77777777" w:rsidR="0060029B" w:rsidRDefault="0060029B" w:rsidP="009F2B6E">
      <w:pPr>
        <w:spacing w:after="0"/>
        <w:rPr>
          <w:rFonts w:cs="Arial"/>
          <w:color w:val="000000"/>
          <w:lang w:eastAsia="es-ES"/>
        </w:rPr>
      </w:pPr>
      <w:r w:rsidRPr="006F0E1A">
        <w:rPr>
          <w:rFonts w:cs="Arial"/>
          <w:color w:val="000000"/>
          <w:lang w:eastAsia="es-ES"/>
        </w:rPr>
        <w:t xml:space="preserve">Cada Unidad Operativa debe </w:t>
      </w:r>
      <w:r w:rsidR="006A25AC">
        <w:rPr>
          <w:rFonts w:cs="Arial"/>
          <w:color w:val="000000"/>
          <w:lang w:eastAsia="es-ES"/>
        </w:rPr>
        <w:t>ejecutar la campaña establecida desde el Área de Gestión Ambiental</w:t>
      </w:r>
      <w:r w:rsidRPr="006F0E1A">
        <w:rPr>
          <w:rFonts w:cs="Arial"/>
          <w:color w:val="000000"/>
          <w:lang w:eastAsia="es-ES"/>
        </w:rPr>
        <w:t>, acerca del manejo de residuos a todo el personal que apoya la prestación del servicio.</w:t>
      </w:r>
      <w:r>
        <w:rPr>
          <w:rFonts w:cs="Arial"/>
          <w:color w:val="000000"/>
          <w:lang w:eastAsia="es-ES"/>
        </w:rPr>
        <w:t xml:space="preserve"> </w:t>
      </w:r>
      <w:r w:rsidRPr="006F0E1A">
        <w:rPr>
          <w:rFonts w:cs="Arial"/>
          <w:color w:val="000000"/>
          <w:lang w:eastAsia="es-ES"/>
        </w:rPr>
        <w:t xml:space="preserve">Con el fin de </w:t>
      </w:r>
      <w:r w:rsidRPr="004512B3">
        <w:rPr>
          <w:rFonts w:cs="Arial"/>
          <w:lang w:eastAsia="es-ES"/>
        </w:rPr>
        <w:t>crear conciencia del manejo adecuado</w:t>
      </w:r>
      <w:r w:rsidRPr="006F0E1A">
        <w:rPr>
          <w:rFonts w:cs="Arial"/>
          <w:color w:val="000000"/>
          <w:lang w:eastAsia="es-ES"/>
        </w:rPr>
        <w:t xml:space="preserve"> de los residuos sólidos incluyendo aspectos ecológicos</w:t>
      </w:r>
      <w:r>
        <w:rPr>
          <w:rFonts w:cs="Arial"/>
          <w:color w:val="000000"/>
          <w:lang w:eastAsia="es-ES"/>
        </w:rPr>
        <w:t xml:space="preserve"> y ambientales, dicha campaña</w:t>
      </w:r>
      <w:r w:rsidRPr="006F0E1A">
        <w:rPr>
          <w:rFonts w:cs="Arial"/>
          <w:color w:val="000000"/>
          <w:lang w:eastAsia="es-ES"/>
        </w:rPr>
        <w:t xml:space="preserve"> deberá realizarse mínimo una vez al año. </w:t>
      </w:r>
      <w:r w:rsidR="006A25AC">
        <w:rPr>
          <w:rFonts w:cs="Arial"/>
          <w:color w:val="000000"/>
          <w:lang w:eastAsia="es-ES"/>
        </w:rPr>
        <w:t xml:space="preserve">No </w:t>
      </w:r>
      <w:r w:rsidR="004436FB">
        <w:rPr>
          <w:rFonts w:cs="Arial"/>
          <w:color w:val="000000"/>
          <w:lang w:eastAsia="es-ES"/>
        </w:rPr>
        <w:t>obstante,</w:t>
      </w:r>
      <w:r w:rsidR="006A25AC">
        <w:rPr>
          <w:rFonts w:cs="Arial"/>
          <w:color w:val="000000"/>
          <w:lang w:eastAsia="es-ES"/>
        </w:rPr>
        <w:t xml:space="preserve"> las unidades operativas podrán desarrollar otras actividades que apunten a la implementación del presente Plan.</w:t>
      </w:r>
    </w:p>
    <w:p w14:paraId="46F0E80A" w14:textId="77777777" w:rsidR="0060029B" w:rsidRDefault="0060029B" w:rsidP="009F2B6E">
      <w:pPr>
        <w:spacing w:after="0"/>
        <w:rPr>
          <w:rFonts w:cs="Arial"/>
          <w:color w:val="000000"/>
          <w:lang w:eastAsia="es-ES"/>
        </w:rPr>
      </w:pPr>
    </w:p>
    <w:p w14:paraId="2302A3DF" w14:textId="77777777" w:rsidR="0060029B" w:rsidRDefault="0060029B" w:rsidP="00215EF7">
      <w:pPr>
        <w:pStyle w:val="Ttulo2"/>
      </w:pPr>
      <w:bookmarkStart w:id="123" w:name="_Toc400697029"/>
      <w:bookmarkStart w:id="124" w:name="_Toc469603797"/>
      <w:r w:rsidRPr="006F0E1A">
        <w:t xml:space="preserve">Público </w:t>
      </w:r>
      <w:r>
        <w:t>o</w:t>
      </w:r>
      <w:r w:rsidRPr="006F0E1A">
        <w:t>bjetivo</w:t>
      </w:r>
      <w:bookmarkEnd w:id="123"/>
      <w:bookmarkEnd w:id="124"/>
    </w:p>
    <w:p w14:paraId="37556C7E" w14:textId="77777777" w:rsidR="0060029B" w:rsidRDefault="0060029B" w:rsidP="009F2B6E">
      <w:pPr>
        <w:autoSpaceDE w:val="0"/>
        <w:spacing w:after="0"/>
        <w:rPr>
          <w:rFonts w:cs="Arial"/>
          <w:lang w:eastAsia="es-ES"/>
        </w:rPr>
      </w:pPr>
    </w:p>
    <w:p w14:paraId="632FE661" w14:textId="77777777" w:rsidR="0060029B" w:rsidRDefault="0060029B" w:rsidP="009F2B6E">
      <w:pPr>
        <w:autoSpaceDE w:val="0"/>
        <w:spacing w:after="0"/>
        <w:rPr>
          <w:rFonts w:cs="Arial"/>
          <w:color w:val="000000"/>
          <w:lang w:eastAsia="es-ES"/>
        </w:rPr>
      </w:pPr>
      <w:r w:rsidRPr="00CF00E9">
        <w:rPr>
          <w:rFonts w:cs="Arial"/>
          <w:lang w:eastAsia="es-ES"/>
        </w:rPr>
        <w:t>La campaña está dirigida a cada uno de l</w:t>
      </w:r>
      <w:r w:rsidR="006A25AC">
        <w:rPr>
          <w:rFonts w:cs="Arial"/>
          <w:lang w:eastAsia="es-ES"/>
        </w:rPr>
        <w:t xml:space="preserve">os funcionarios, contratistas, </w:t>
      </w:r>
      <w:r w:rsidRPr="00CF00E9">
        <w:rPr>
          <w:rFonts w:cs="Arial"/>
          <w:lang w:eastAsia="es-ES"/>
        </w:rPr>
        <w:t>participantes</w:t>
      </w:r>
      <w:r w:rsidR="006A25AC">
        <w:rPr>
          <w:rFonts w:cs="Arial"/>
          <w:lang w:eastAsia="es-ES"/>
        </w:rPr>
        <w:t xml:space="preserve"> y demás partes interesadas</w:t>
      </w:r>
      <w:r w:rsidRPr="00CF00E9">
        <w:rPr>
          <w:rFonts w:cs="Arial"/>
          <w:lang w:eastAsia="es-ES"/>
        </w:rPr>
        <w:t xml:space="preserve"> que desarrollan sus actividades</w:t>
      </w:r>
      <w:r w:rsidRPr="006F0E1A">
        <w:rPr>
          <w:rFonts w:cs="Arial"/>
          <w:color w:val="000000"/>
          <w:lang w:eastAsia="es-ES"/>
        </w:rPr>
        <w:t xml:space="preserve"> en los diferentes Unidades Operativas, a su vez se adelantarán jornadas dirigidas al personal de servicios generales y vigilancia; también se ubicarán grupos puntuales de </w:t>
      </w:r>
      <w:r w:rsidRPr="006F0E1A">
        <w:rPr>
          <w:rFonts w:cs="Arial"/>
          <w:lang w:val="es-ES"/>
        </w:rPr>
        <w:t>participantes de los servicios</w:t>
      </w:r>
      <w:r w:rsidRPr="006F0E1A">
        <w:rPr>
          <w:rFonts w:cs="Arial"/>
          <w:color w:val="000000"/>
          <w:lang w:eastAsia="es-ES"/>
        </w:rPr>
        <w:t>, con el propósito de</w:t>
      </w:r>
      <w:r>
        <w:rPr>
          <w:rFonts w:cs="Arial"/>
          <w:color w:val="000000"/>
          <w:lang w:eastAsia="es-ES"/>
        </w:rPr>
        <w:t xml:space="preserve"> promover </w:t>
      </w:r>
      <w:r w:rsidRPr="006F0E1A">
        <w:rPr>
          <w:rFonts w:cs="Arial"/>
          <w:color w:val="000000"/>
          <w:lang w:eastAsia="es-ES"/>
        </w:rPr>
        <w:t>una cultura ambiental con especial énfasis en la separación en la fuente de los residuos sólidos generados.</w:t>
      </w:r>
    </w:p>
    <w:p w14:paraId="3FA5F174" w14:textId="77777777" w:rsidR="004A6DDA" w:rsidRDefault="004A6DDA" w:rsidP="009F2B6E">
      <w:pPr>
        <w:autoSpaceDE w:val="0"/>
        <w:spacing w:after="0"/>
        <w:rPr>
          <w:rFonts w:cs="Arial"/>
          <w:color w:val="000000"/>
          <w:lang w:eastAsia="es-ES"/>
        </w:rPr>
      </w:pPr>
    </w:p>
    <w:p w14:paraId="5C2CBD4A" w14:textId="77777777" w:rsidR="0060029B" w:rsidRDefault="0060029B" w:rsidP="00215EF7">
      <w:pPr>
        <w:pStyle w:val="Ttulo2"/>
      </w:pPr>
      <w:bookmarkStart w:id="125" w:name="__RefHeading__91_1832937136"/>
      <w:bookmarkStart w:id="126" w:name="__RefHeading__139_1227301916"/>
      <w:bookmarkStart w:id="127" w:name="_Toc400697030"/>
      <w:bookmarkStart w:id="128" w:name="_Toc469603798"/>
      <w:bookmarkEnd w:id="125"/>
      <w:bookmarkEnd w:id="126"/>
      <w:r w:rsidRPr="006F0E1A">
        <w:t xml:space="preserve">Medios </w:t>
      </w:r>
      <w:r>
        <w:t>de c</w:t>
      </w:r>
      <w:r w:rsidRPr="006F0E1A">
        <w:t>omunicación</w:t>
      </w:r>
      <w:bookmarkEnd w:id="127"/>
      <w:bookmarkEnd w:id="128"/>
    </w:p>
    <w:p w14:paraId="3B66AB08" w14:textId="77777777" w:rsidR="0060029B" w:rsidRDefault="0060029B" w:rsidP="009F2B6E">
      <w:pPr>
        <w:spacing w:after="0"/>
        <w:rPr>
          <w:rFonts w:cs="Arial"/>
        </w:rPr>
      </w:pPr>
    </w:p>
    <w:p w14:paraId="6CBC2201" w14:textId="77777777" w:rsidR="0060029B" w:rsidRDefault="007C70F1" w:rsidP="009F2B6E">
      <w:pPr>
        <w:spacing w:after="0"/>
        <w:rPr>
          <w:rFonts w:cs="Arial"/>
        </w:rPr>
      </w:pPr>
      <w:r>
        <w:rPr>
          <w:rFonts w:cs="Arial"/>
        </w:rPr>
        <w:t xml:space="preserve">El Área de Gestión Ambiental </w:t>
      </w:r>
      <w:r w:rsidR="0060029B" w:rsidRPr="00F02424">
        <w:rPr>
          <w:rFonts w:cs="Arial"/>
        </w:rPr>
        <w:t>se articulará con</w:t>
      </w:r>
      <w:r w:rsidR="0060029B" w:rsidRPr="006F0E1A">
        <w:rPr>
          <w:rFonts w:cs="Arial"/>
        </w:rPr>
        <w:t xml:space="preserve"> </w:t>
      </w:r>
      <w:r w:rsidR="0060029B">
        <w:rPr>
          <w:rFonts w:cs="Arial"/>
        </w:rPr>
        <w:t xml:space="preserve">la Oficina Asesora de Comunicaciones (OAC) para generar </w:t>
      </w:r>
      <w:r w:rsidR="0060029B" w:rsidRPr="006F0E1A">
        <w:rPr>
          <w:rFonts w:cs="Arial"/>
        </w:rPr>
        <w:t xml:space="preserve">herramientas </w:t>
      </w:r>
      <w:r w:rsidR="0060029B">
        <w:rPr>
          <w:rFonts w:cs="Arial"/>
        </w:rPr>
        <w:t>que impulsen la</w:t>
      </w:r>
      <w:r w:rsidR="0060029B" w:rsidRPr="006F0E1A">
        <w:rPr>
          <w:rFonts w:cs="Arial"/>
        </w:rPr>
        <w:t xml:space="preserve"> campaña de formación, divulgación y </w:t>
      </w:r>
      <w:r w:rsidR="0060029B" w:rsidRPr="0058579B">
        <w:rPr>
          <w:rFonts w:cs="Arial"/>
        </w:rPr>
        <w:t>socialización</w:t>
      </w:r>
      <w:r w:rsidR="0060029B">
        <w:rPr>
          <w:rFonts w:cs="Arial"/>
        </w:rPr>
        <w:t xml:space="preserve"> por</w:t>
      </w:r>
      <w:r w:rsidR="0060029B" w:rsidRPr="006F0E1A">
        <w:rPr>
          <w:rFonts w:cs="Arial"/>
        </w:rPr>
        <w:t xml:space="preserve"> los siguientes medios:</w:t>
      </w:r>
    </w:p>
    <w:p w14:paraId="087160E0" w14:textId="77777777" w:rsidR="0060029B" w:rsidRPr="006F0E1A" w:rsidRDefault="0060029B" w:rsidP="009F2B6E">
      <w:pPr>
        <w:spacing w:after="0"/>
        <w:rPr>
          <w:rFonts w:cs="Arial"/>
        </w:rPr>
      </w:pPr>
    </w:p>
    <w:p w14:paraId="009E230F" w14:textId="77777777" w:rsidR="0060029B" w:rsidRPr="006F0E1A" w:rsidRDefault="0060029B" w:rsidP="009F2B6E">
      <w:pPr>
        <w:spacing w:after="0"/>
        <w:rPr>
          <w:rFonts w:cs="Arial"/>
        </w:rPr>
      </w:pPr>
      <w:r w:rsidRPr="006F0E1A">
        <w:rPr>
          <w:rFonts w:cs="Arial"/>
        </w:rPr>
        <w:t>Publicación impresa de divulgación periódica:</w:t>
      </w:r>
      <w:r>
        <w:rPr>
          <w:rFonts w:cs="Arial"/>
        </w:rPr>
        <w:t xml:space="preserve"> (Boletines informativos - </w:t>
      </w:r>
      <w:r w:rsidRPr="006F0E1A">
        <w:rPr>
          <w:rFonts w:cs="Arial"/>
        </w:rPr>
        <w:t>Cartillas – Folletos</w:t>
      </w:r>
      <w:r>
        <w:rPr>
          <w:rFonts w:cs="Arial"/>
        </w:rPr>
        <w:t xml:space="preserve"> - </w:t>
      </w:r>
      <w:r w:rsidRPr="006F0E1A">
        <w:rPr>
          <w:rFonts w:cs="Arial"/>
        </w:rPr>
        <w:t>Comunicaciones internas</w:t>
      </w:r>
      <w:r>
        <w:rPr>
          <w:rFonts w:cs="Arial"/>
        </w:rPr>
        <w:t>).</w:t>
      </w:r>
    </w:p>
    <w:p w14:paraId="4DB393F8" w14:textId="77777777" w:rsidR="0060029B" w:rsidRDefault="0060029B" w:rsidP="009F2B6E">
      <w:pPr>
        <w:spacing w:after="0"/>
        <w:rPr>
          <w:rFonts w:cs="Arial"/>
        </w:rPr>
      </w:pPr>
    </w:p>
    <w:p w14:paraId="7D4080A9" w14:textId="5C3AD4AB" w:rsidR="0060029B" w:rsidRDefault="00215EF7" w:rsidP="009F2B6E">
      <w:pPr>
        <w:spacing w:after="0"/>
        <w:rPr>
          <w:rFonts w:cs="Arial"/>
        </w:rPr>
      </w:pPr>
      <w:r w:rsidRPr="006F0E1A">
        <w:rPr>
          <w:rFonts w:cs="Arial"/>
        </w:rPr>
        <w:t>Medio virtual</w:t>
      </w:r>
      <w:r w:rsidR="0060029B" w:rsidRPr="006F0E1A">
        <w:rPr>
          <w:rFonts w:cs="Arial"/>
        </w:rPr>
        <w:t xml:space="preserve"> y/o visual.</w:t>
      </w:r>
      <w:r w:rsidR="0060029B">
        <w:rPr>
          <w:rFonts w:cs="Arial"/>
        </w:rPr>
        <w:t xml:space="preserve"> (</w:t>
      </w:r>
      <w:r w:rsidR="0060029B" w:rsidRPr="006F0E1A">
        <w:rPr>
          <w:rFonts w:cs="Arial"/>
        </w:rPr>
        <w:t>Intranet</w:t>
      </w:r>
      <w:r w:rsidR="0060029B">
        <w:rPr>
          <w:rFonts w:cs="Arial"/>
        </w:rPr>
        <w:t xml:space="preserve"> - </w:t>
      </w:r>
      <w:r w:rsidR="0060029B" w:rsidRPr="006F0E1A">
        <w:rPr>
          <w:rFonts w:cs="Arial"/>
        </w:rPr>
        <w:t>C</w:t>
      </w:r>
      <w:r w:rsidR="0060029B">
        <w:rPr>
          <w:rFonts w:cs="Arial"/>
        </w:rPr>
        <w:t xml:space="preserve">orreos internos - </w:t>
      </w:r>
      <w:r w:rsidR="0060029B" w:rsidRPr="006F0E1A">
        <w:rPr>
          <w:rFonts w:cs="Arial"/>
        </w:rPr>
        <w:t>Televisión “videos ambientales”</w:t>
      </w:r>
      <w:r w:rsidR="0060029B">
        <w:rPr>
          <w:rFonts w:cs="Arial"/>
        </w:rPr>
        <w:t>)</w:t>
      </w:r>
      <w:r w:rsidR="0060029B" w:rsidRPr="006F0E1A">
        <w:rPr>
          <w:rFonts w:cs="Arial"/>
        </w:rPr>
        <w:t>.</w:t>
      </w:r>
    </w:p>
    <w:p w14:paraId="2E94CA75" w14:textId="77777777" w:rsidR="004A6DDA" w:rsidRPr="006F0E1A" w:rsidRDefault="004A6DDA" w:rsidP="009F2B6E">
      <w:pPr>
        <w:spacing w:after="0"/>
        <w:rPr>
          <w:rFonts w:cs="Arial"/>
        </w:rPr>
      </w:pPr>
    </w:p>
    <w:p w14:paraId="1D27B61C" w14:textId="77777777" w:rsidR="0060029B" w:rsidRDefault="0060029B" w:rsidP="00215EF7">
      <w:pPr>
        <w:pStyle w:val="Ttulo2"/>
      </w:pPr>
      <w:bookmarkStart w:id="129" w:name="__RefHeading__93_1832937136"/>
      <w:bookmarkStart w:id="130" w:name="__RefHeading__141_1227301916"/>
      <w:bookmarkStart w:id="131" w:name="__RefHeading__95_1832937136"/>
      <w:bookmarkStart w:id="132" w:name="__RefHeading__143_1227301916"/>
      <w:bookmarkStart w:id="133" w:name="__RefHeading__97_1832937136"/>
      <w:bookmarkStart w:id="134" w:name="__RefHeading__145_1227301916"/>
      <w:bookmarkStart w:id="135" w:name="_Toc400697031"/>
      <w:bookmarkStart w:id="136" w:name="_Toc469603799"/>
      <w:bookmarkEnd w:id="129"/>
      <w:bookmarkEnd w:id="130"/>
      <w:bookmarkEnd w:id="131"/>
      <w:bookmarkEnd w:id="132"/>
      <w:bookmarkEnd w:id="133"/>
      <w:bookmarkEnd w:id="134"/>
      <w:r w:rsidRPr="006F0E1A">
        <w:t>Indicador</w:t>
      </w:r>
      <w:bookmarkEnd w:id="135"/>
      <w:bookmarkEnd w:id="136"/>
    </w:p>
    <w:p w14:paraId="17820E37" w14:textId="77777777" w:rsidR="0060029B" w:rsidRPr="0058579B" w:rsidRDefault="0060029B" w:rsidP="009F2B6E">
      <w:pPr>
        <w:spacing w:after="0"/>
        <w:rPr>
          <w:lang w:eastAsia="es-ES"/>
        </w:rPr>
      </w:pPr>
    </w:p>
    <w:p w14:paraId="736816BD" w14:textId="77777777" w:rsidR="0060029B" w:rsidRPr="006F0E1A" w:rsidRDefault="0060029B" w:rsidP="009F2B6E">
      <w:pPr>
        <w:spacing w:after="0"/>
        <w:rPr>
          <w:rFonts w:cs="Arial"/>
          <w:lang w:val="es-ES"/>
        </w:rPr>
      </w:pPr>
      <w:r w:rsidRPr="006F0E1A">
        <w:rPr>
          <w:rFonts w:cs="Arial"/>
          <w:lang w:val="es-ES"/>
        </w:rPr>
        <w:t>El indicador permite medir objetivamente la evolución del sistema de gestión, el tipo de indicador a utilizar para la actividad de recolección de residuos sólidos recuperables es de Eficiencia, lo cual permite conocer la ejecución y resultados de un trabajo o una tarea con el mínimo de recursos.</w:t>
      </w:r>
    </w:p>
    <w:p w14:paraId="7B3D4ACA" w14:textId="77777777" w:rsidR="0060029B" w:rsidRPr="006F0E1A" w:rsidRDefault="0060029B" w:rsidP="009F2B6E">
      <w:pPr>
        <w:spacing w:after="0"/>
        <w:rPr>
          <w:rFonts w:cs="Arial"/>
          <w:lang w:val="es-ES"/>
        </w:rPr>
      </w:pPr>
    </w:p>
    <w:p w14:paraId="796B2A94" w14:textId="57FD8DB2" w:rsidR="0060029B" w:rsidRPr="006F0E1A" w:rsidRDefault="0060029B" w:rsidP="009F2B6E">
      <w:pPr>
        <w:spacing w:after="0"/>
        <w:rPr>
          <w:rFonts w:cs="Arial"/>
          <w:lang w:val="es-ES"/>
        </w:rPr>
      </w:pPr>
      <w:r w:rsidRPr="006F0E1A">
        <w:rPr>
          <w:rFonts w:cs="Arial"/>
          <w:b/>
          <w:lang w:val="es-ES"/>
        </w:rPr>
        <w:t>Unidades del indicador</w:t>
      </w:r>
      <w:r w:rsidRPr="006F0E1A">
        <w:rPr>
          <w:rFonts w:cs="Arial"/>
          <w:lang w:val="es-ES"/>
        </w:rPr>
        <w:t xml:space="preserve">: </w:t>
      </w:r>
      <w:r w:rsidR="00215EF7">
        <w:rPr>
          <w:rFonts w:cs="Arial"/>
          <w:lang w:val="es-ES"/>
        </w:rPr>
        <w:t>p</w:t>
      </w:r>
      <w:r w:rsidRPr="006F0E1A">
        <w:rPr>
          <w:rFonts w:cs="Arial"/>
          <w:lang w:val="es-ES"/>
        </w:rPr>
        <w:t>orcentaje de reciclaje de residuos sólidos.</w:t>
      </w:r>
    </w:p>
    <w:p w14:paraId="1F4D7211" w14:textId="77777777" w:rsidR="0060029B" w:rsidRDefault="0060029B" w:rsidP="009F2B6E">
      <w:pPr>
        <w:spacing w:after="0"/>
        <w:rPr>
          <w:rFonts w:cs="Arial"/>
          <w:lang w:val="es-ES"/>
        </w:rPr>
      </w:pPr>
    </w:p>
    <w:p w14:paraId="070A0368" w14:textId="3531BCE2" w:rsidR="0060029B" w:rsidRPr="006F0E1A" w:rsidRDefault="0060029B" w:rsidP="009F2B6E">
      <w:pPr>
        <w:spacing w:after="0"/>
        <w:rPr>
          <w:rFonts w:cs="Arial"/>
          <w:lang w:val="es-ES"/>
        </w:rPr>
      </w:pPr>
      <w:r w:rsidRPr="006F0E1A">
        <w:rPr>
          <w:rFonts w:cs="Arial"/>
          <w:b/>
          <w:lang w:val="es-ES"/>
        </w:rPr>
        <w:t>Periodicidad de la medición</w:t>
      </w:r>
      <w:r w:rsidRPr="006F0E1A">
        <w:rPr>
          <w:rFonts w:cs="Arial"/>
          <w:lang w:val="es-ES"/>
        </w:rPr>
        <w:t xml:space="preserve">: </w:t>
      </w:r>
      <w:r w:rsidR="00215EF7">
        <w:rPr>
          <w:rFonts w:cs="Arial"/>
          <w:lang w:val="es-ES"/>
        </w:rPr>
        <w:t>t</w:t>
      </w:r>
      <w:r w:rsidRPr="006F0E1A">
        <w:rPr>
          <w:rFonts w:cs="Arial"/>
          <w:lang w:val="es-ES"/>
        </w:rPr>
        <w:t>rimestral.</w:t>
      </w:r>
    </w:p>
    <w:p w14:paraId="26315B2A" w14:textId="77777777" w:rsidR="0060029B" w:rsidRPr="006F0E1A" w:rsidRDefault="0060029B" w:rsidP="009F2B6E">
      <w:pPr>
        <w:spacing w:after="0"/>
        <w:rPr>
          <w:rFonts w:cs="Arial"/>
          <w:b/>
          <w:bCs/>
          <w:lang w:val="es-ES"/>
        </w:rPr>
      </w:pPr>
    </w:p>
    <w:p w14:paraId="4E831E71" w14:textId="77777777" w:rsidR="0060029B" w:rsidRDefault="0060029B" w:rsidP="009F2B6E">
      <w:pPr>
        <w:spacing w:after="0"/>
        <w:jc w:val="center"/>
        <w:rPr>
          <w:rFonts w:cs="Arial"/>
          <w:b/>
          <w:bCs/>
        </w:rPr>
      </w:pPr>
      <w:r w:rsidRPr="006F0E1A">
        <w:rPr>
          <w:rFonts w:cs="Arial"/>
          <w:b/>
          <w:bCs/>
        </w:rPr>
        <w:t>%RRS = (</w:t>
      </w:r>
      <w:r w:rsidR="00F31F49">
        <w:rPr>
          <w:rFonts w:cs="Arial"/>
          <w:b/>
          <w:bCs/>
          <w:u w:val="single"/>
        </w:rPr>
        <w:t>CRSA -</w:t>
      </w:r>
      <w:r w:rsidRPr="00F31F49">
        <w:rPr>
          <w:rFonts w:cs="Arial"/>
          <w:b/>
          <w:bCs/>
          <w:u w:val="single"/>
        </w:rPr>
        <w:t xml:space="preserve"> </w:t>
      </w:r>
      <w:r w:rsidR="00F31F49" w:rsidRPr="00F31F49">
        <w:rPr>
          <w:rFonts w:cs="Arial"/>
          <w:b/>
          <w:bCs/>
          <w:u w:val="single"/>
        </w:rPr>
        <w:t>CRSAVA</w:t>
      </w:r>
      <w:r w:rsidRPr="006F0E1A">
        <w:rPr>
          <w:rFonts w:cs="Arial"/>
          <w:b/>
          <w:bCs/>
        </w:rPr>
        <w:t>) * 100</w:t>
      </w:r>
    </w:p>
    <w:p w14:paraId="1733BA22" w14:textId="77777777" w:rsidR="00F31F49" w:rsidRPr="00F31F49" w:rsidRDefault="00F31F49" w:rsidP="009F2B6E">
      <w:pPr>
        <w:spacing w:after="0"/>
        <w:jc w:val="center"/>
        <w:rPr>
          <w:rFonts w:cs="Arial"/>
          <w:b/>
          <w:bCs/>
        </w:rPr>
      </w:pPr>
      <w:r>
        <w:rPr>
          <w:rFonts w:cs="Arial"/>
          <w:b/>
          <w:bCs/>
        </w:rPr>
        <w:t xml:space="preserve">      CRSAVA</w:t>
      </w:r>
    </w:p>
    <w:p w14:paraId="36785F1A" w14:textId="77777777" w:rsidR="0060029B" w:rsidRPr="005C3E64" w:rsidRDefault="0060029B" w:rsidP="009F2B6E">
      <w:pPr>
        <w:spacing w:after="0"/>
        <w:rPr>
          <w:rFonts w:cs="Arial"/>
          <w:b/>
          <w:bCs/>
        </w:rPr>
      </w:pPr>
    </w:p>
    <w:p w14:paraId="42E53D7D" w14:textId="5027EE10" w:rsidR="0060029B" w:rsidRPr="006F0E1A" w:rsidRDefault="0060029B" w:rsidP="009F2B6E">
      <w:pPr>
        <w:spacing w:after="0"/>
        <w:ind w:left="2124"/>
        <w:rPr>
          <w:rFonts w:cs="Arial"/>
          <w:b/>
          <w:bCs/>
        </w:rPr>
      </w:pPr>
      <w:r w:rsidRPr="005C3E64">
        <w:rPr>
          <w:rFonts w:cs="Arial"/>
          <w:b/>
          <w:bCs/>
        </w:rPr>
        <w:t xml:space="preserve">RRS: </w:t>
      </w:r>
      <w:r w:rsidR="00215EF7">
        <w:rPr>
          <w:rFonts w:cs="Arial"/>
        </w:rPr>
        <w:t>r</w:t>
      </w:r>
      <w:r w:rsidRPr="005C3E64">
        <w:rPr>
          <w:rFonts w:cs="Arial"/>
        </w:rPr>
        <w:t>ecuperación de Residuos</w:t>
      </w:r>
      <w:r w:rsidRPr="006F0E1A">
        <w:rPr>
          <w:rFonts w:cs="Arial"/>
        </w:rPr>
        <w:t xml:space="preserve"> Sólidos</w:t>
      </w:r>
    </w:p>
    <w:p w14:paraId="6F74C477" w14:textId="26E4ABFD" w:rsidR="0060029B" w:rsidRPr="006F0E1A" w:rsidRDefault="0060029B" w:rsidP="009F2B6E">
      <w:pPr>
        <w:spacing w:after="0"/>
        <w:ind w:left="2124"/>
        <w:rPr>
          <w:rFonts w:cs="Arial"/>
          <w:b/>
          <w:bCs/>
        </w:rPr>
      </w:pPr>
      <w:r w:rsidRPr="006F0E1A">
        <w:rPr>
          <w:rFonts w:cs="Arial"/>
          <w:b/>
          <w:bCs/>
        </w:rPr>
        <w:t xml:space="preserve">CRSA: </w:t>
      </w:r>
      <w:r w:rsidR="00215EF7">
        <w:rPr>
          <w:rFonts w:cs="Arial"/>
        </w:rPr>
        <w:t>c</w:t>
      </w:r>
      <w:r w:rsidRPr="006F0E1A">
        <w:rPr>
          <w:rFonts w:cs="Arial"/>
        </w:rPr>
        <w:t>antidad de Residuos Sólidos Aprovechables</w:t>
      </w:r>
      <w:r w:rsidR="00F31F49">
        <w:rPr>
          <w:rFonts w:cs="Arial"/>
        </w:rPr>
        <w:t xml:space="preserve"> generados en el periodo en la actual vigencia.</w:t>
      </w:r>
    </w:p>
    <w:p w14:paraId="6DA2042F" w14:textId="2DA6CA06" w:rsidR="00D9050D" w:rsidRDefault="00F31F49" w:rsidP="009F2B6E">
      <w:pPr>
        <w:spacing w:after="0"/>
        <w:ind w:left="2124"/>
        <w:rPr>
          <w:rFonts w:cs="Arial"/>
        </w:rPr>
      </w:pPr>
      <w:r>
        <w:rPr>
          <w:rFonts w:cs="Arial"/>
          <w:b/>
          <w:bCs/>
        </w:rPr>
        <w:t>CRSAVA</w:t>
      </w:r>
      <w:r w:rsidR="0060029B" w:rsidRPr="006F0E1A">
        <w:rPr>
          <w:rFonts w:cs="Arial"/>
          <w:b/>
          <w:bCs/>
        </w:rPr>
        <w:t xml:space="preserve">: </w:t>
      </w:r>
      <w:r w:rsidR="00215EF7">
        <w:rPr>
          <w:rFonts w:cs="Arial"/>
        </w:rPr>
        <w:t>c</w:t>
      </w:r>
      <w:r w:rsidRPr="00F31F49">
        <w:rPr>
          <w:rFonts w:cs="Arial"/>
        </w:rPr>
        <w:t xml:space="preserve">antidad </w:t>
      </w:r>
      <w:r>
        <w:rPr>
          <w:rFonts w:cs="Arial"/>
        </w:rPr>
        <w:t xml:space="preserve">de Residuos </w:t>
      </w:r>
      <w:r w:rsidR="0060029B" w:rsidRPr="006F0E1A">
        <w:rPr>
          <w:rFonts w:cs="Arial"/>
        </w:rPr>
        <w:t xml:space="preserve">Sólidos </w:t>
      </w:r>
      <w:r w:rsidRPr="006F0E1A">
        <w:rPr>
          <w:rFonts w:cs="Arial"/>
        </w:rPr>
        <w:t xml:space="preserve">Aprovechables </w:t>
      </w:r>
      <w:r w:rsidR="0060029B" w:rsidRPr="006F0E1A">
        <w:rPr>
          <w:rFonts w:cs="Arial"/>
        </w:rPr>
        <w:t>Generados</w:t>
      </w:r>
      <w:r w:rsidR="004A483C">
        <w:rPr>
          <w:rFonts w:cs="Arial"/>
        </w:rPr>
        <w:t xml:space="preserve"> en</w:t>
      </w:r>
      <w:r w:rsidR="004436FB">
        <w:rPr>
          <w:rFonts w:cs="Arial"/>
        </w:rPr>
        <w:t xml:space="preserve"> </w:t>
      </w:r>
      <w:r>
        <w:rPr>
          <w:rFonts w:cs="Arial"/>
        </w:rPr>
        <w:t xml:space="preserve">el mismo periodo de </w:t>
      </w:r>
      <w:r w:rsidR="004436FB">
        <w:rPr>
          <w:rFonts w:cs="Arial"/>
        </w:rPr>
        <w:t>la vigencia anterior.</w:t>
      </w:r>
    </w:p>
    <w:p w14:paraId="7B87821F" w14:textId="77777777" w:rsidR="00D9050D" w:rsidRDefault="00D9050D">
      <w:pPr>
        <w:suppressAutoHyphens w:val="0"/>
        <w:spacing w:after="160" w:line="259" w:lineRule="auto"/>
        <w:jc w:val="left"/>
        <w:rPr>
          <w:rFonts w:cs="Arial"/>
        </w:rPr>
      </w:pPr>
      <w:r>
        <w:rPr>
          <w:rFonts w:cs="Arial"/>
        </w:rPr>
        <w:br w:type="page"/>
      </w:r>
    </w:p>
    <w:p w14:paraId="1897D3A1" w14:textId="77777777" w:rsidR="0060029B" w:rsidRPr="006F0E1A" w:rsidRDefault="0060029B" w:rsidP="009F2B6E">
      <w:pPr>
        <w:pStyle w:val="Ttulo1"/>
        <w:numPr>
          <w:ilvl w:val="0"/>
          <w:numId w:val="38"/>
        </w:numPr>
        <w:spacing w:before="0" w:after="0" w:line="240" w:lineRule="auto"/>
        <w:ind w:left="0" w:firstLine="0"/>
        <w:rPr>
          <w:rFonts w:cs="Arial"/>
        </w:rPr>
      </w:pPr>
      <w:bookmarkStart w:id="137" w:name="__RefHeading__99_1832937136"/>
      <w:bookmarkStart w:id="138" w:name="__RefHeading__147_1227301916"/>
      <w:bookmarkStart w:id="139" w:name="_Toc400697032"/>
      <w:bookmarkStart w:id="140" w:name="_Toc469603800"/>
      <w:bookmarkEnd w:id="137"/>
      <w:bookmarkEnd w:id="138"/>
      <w:r w:rsidRPr="00E1553F">
        <w:lastRenderedPageBreak/>
        <w:t>CRONOGRAMA</w:t>
      </w:r>
      <w:bookmarkEnd w:id="139"/>
      <w:bookmarkEnd w:id="140"/>
    </w:p>
    <w:p w14:paraId="139E7E6A" w14:textId="77777777" w:rsidR="004A6DDA" w:rsidRDefault="004A6DDA" w:rsidP="009F2B6E">
      <w:pPr>
        <w:spacing w:after="0"/>
        <w:rPr>
          <w:rFonts w:cs="Arial"/>
        </w:rPr>
      </w:pPr>
    </w:p>
    <w:p w14:paraId="42646174" w14:textId="52CF8905" w:rsidR="0060029B" w:rsidRDefault="0060029B" w:rsidP="009F2B6E">
      <w:pPr>
        <w:spacing w:after="0"/>
        <w:rPr>
          <w:rFonts w:cs="Arial"/>
        </w:rPr>
      </w:pPr>
      <w:r w:rsidRPr="006F0E1A">
        <w:rPr>
          <w:rFonts w:cs="Arial"/>
        </w:rPr>
        <w:t>Consolidado de actividades que se deben desarrollar en cada una de las Unidades Operativas de la SDIS para dar cumplimiento al plan interno de residuos sólidos.</w:t>
      </w:r>
    </w:p>
    <w:p w14:paraId="7EC86399" w14:textId="3792238E" w:rsidR="00215EF7" w:rsidRDefault="00215EF7" w:rsidP="009F2B6E">
      <w:pPr>
        <w:spacing w:after="0"/>
        <w:rPr>
          <w:rFonts w:cs="Arial"/>
        </w:rPr>
      </w:pPr>
    </w:p>
    <w:p w14:paraId="7C6ACD08" w14:textId="396EAAF9" w:rsidR="00215EF7" w:rsidRDefault="00215EF7" w:rsidP="009C3B0F">
      <w:pPr>
        <w:spacing w:after="0"/>
        <w:jc w:val="center"/>
        <w:rPr>
          <w:rFonts w:cs="Arial"/>
        </w:rPr>
      </w:pPr>
      <w:r w:rsidRPr="009C3B0F">
        <w:rPr>
          <w:rFonts w:cs="Arial"/>
          <w:b/>
        </w:rPr>
        <w:t>Tabla 5:</w:t>
      </w:r>
      <w:r>
        <w:rPr>
          <w:rFonts w:cs="Arial"/>
        </w:rPr>
        <w:t xml:space="preserve"> Cronograma</w:t>
      </w:r>
    </w:p>
    <w:p w14:paraId="1FFB7AC8" w14:textId="77777777" w:rsidR="0060029B" w:rsidRDefault="0060029B" w:rsidP="009F2B6E">
      <w:pPr>
        <w:spacing w:after="0"/>
        <w:rPr>
          <w:rFonts w:cs="Arial"/>
        </w:rPr>
      </w:pPr>
    </w:p>
    <w:tbl>
      <w:tblPr>
        <w:tblW w:w="4941" w:type="pct"/>
        <w:jc w:val="center"/>
        <w:tblCellMar>
          <w:left w:w="70" w:type="dxa"/>
          <w:right w:w="70" w:type="dxa"/>
        </w:tblCellMar>
        <w:tblLook w:val="04A0" w:firstRow="1" w:lastRow="0" w:firstColumn="1" w:lastColumn="0" w:noHBand="0" w:noVBand="1"/>
      </w:tblPr>
      <w:tblGrid>
        <w:gridCol w:w="558"/>
        <w:gridCol w:w="1256"/>
        <w:gridCol w:w="1951"/>
        <w:gridCol w:w="2228"/>
        <w:gridCol w:w="1255"/>
        <w:gridCol w:w="1476"/>
      </w:tblGrid>
      <w:tr w:rsidR="0060029B" w:rsidRPr="006F0E1A" w14:paraId="1B76C654" w14:textId="77777777" w:rsidTr="002774C5">
        <w:trPr>
          <w:trHeight w:val="299"/>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noWrap/>
            <w:vAlign w:val="center"/>
          </w:tcPr>
          <w:p w14:paraId="0DA203C1" w14:textId="77777777" w:rsidR="0060029B" w:rsidRPr="006F0E1A" w:rsidRDefault="0060029B" w:rsidP="009F2B6E">
            <w:pPr>
              <w:suppressAutoHyphens w:val="0"/>
              <w:spacing w:after="0"/>
              <w:jc w:val="center"/>
              <w:rPr>
                <w:rFonts w:cs="Arial"/>
                <w:b/>
                <w:bCs/>
                <w:sz w:val="14"/>
                <w:lang w:eastAsia="es-CO"/>
              </w:rPr>
            </w:pPr>
            <w:r w:rsidRPr="006F0E1A">
              <w:rPr>
                <w:rFonts w:cs="Arial"/>
                <w:b/>
                <w:bCs/>
                <w:sz w:val="14"/>
                <w:lang w:eastAsia="es-CO"/>
              </w:rPr>
              <w:t>CRONOGRAMA DE ACTIVIDADES</w:t>
            </w:r>
          </w:p>
        </w:tc>
      </w:tr>
      <w:tr w:rsidR="0060029B" w:rsidRPr="006F0E1A" w14:paraId="4A619AA5" w14:textId="77777777" w:rsidTr="002774C5">
        <w:trPr>
          <w:trHeight w:val="569"/>
          <w:jc w:val="center"/>
        </w:trPr>
        <w:tc>
          <w:tcPr>
            <w:tcW w:w="320" w:type="pct"/>
            <w:vMerge w:val="restart"/>
            <w:tcBorders>
              <w:top w:val="nil"/>
              <w:left w:val="single" w:sz="4" w:space="0" w:color="auto"/>
              <w:bottom w:val="single" w:sz="4" w:space="0" w:color="auto"/>
              <w:right w:val="single" w:sz="4" w:space="0" w:color="auto"/>
            </w:tcBorders>
            <w:shd w:val="clear" w:color="auto" w:fill="D0CECE"/>
            <w:noWrap/>
            <w:textDirection w:val="btLr"/>
            <w:vAlign w:val="center"/>
          </w:tcPr>
          <w:p w14:paraId="36A3355F" w14:textId="77777777" w:rsidR="0060029B" w:rsidRPr="006F0E1A" w:rsidRDefault="0060029B" w:rsidP="009F2B6E">
            <w:pPr>
              <w:suppressAutoHyphens w:val="0"/>
              <w:spacing w:after="0"/>
              <w:jc w:val="center"/>
              <w:rPr>
                <w:rFonts w:cs="Arial"/>
                <w:b/>
                <w:bCs/>
                <w:sz w:val="14"/>
                <w:lang w:eastAsia="es-CO"/>
              </w:rPr>
            </w:pPr>
            <w:r w:rsidRPr="006F0E1A">
              <w:rPr>
                <w:rFonts w:cs="Arial"/>
                <w:b/>
                <w:bCs/>
                <w:sz w:val="14"/>
                <w:lang w:eastAsia="es-CO"/>
              </w:rPr>
              <w:t>GESTION INTEGRAL DE LOS RESIDUOS SOLIDOS</w:t>
            </w:r>
          </w:p>
        </w:tc>
        <w:tc>
          <w:tcPr>
            <w:tcW w:w="720" w:type="pct"/>
            <w:tcBorders>
              <w:top w:val="nil"/>
              <w:left w:val="nil"/>
              <w:bottom w:val="single" w:sz="4" w:space="0" w:color="auto"/>
              <w:right w:val="single" w:sz="4" w:space="0" w:color="auto"/>
            </w:tcBorders>
            <w:shd w:val="clear" w:color="auto" w:fill="D0CECE"/>
            <w:noWrap/>
            <w:vAlign w:val="center"/>
          </w:tcPr>
          <w:p w14:paraId="2E434179" w14:textId="77777777" w:rsidR="0060029B" w:rsidRPr="006F0E1A" w:rsidRDefault="0060029B" w:rsidP="009F2B6E">
            <w:pPr>
              <w:suppressAutoHyphens w:val="0"/>
              <w:spacing w:after="0"/>
              <w:jc w:val="center"/>
              <w:rPr>
                <w:rFonts w:cs="Arial"/>
                <w:b/>
                <w:bCs/>
                <w:sz w:val="14"/>
                <w:lang w:eastAsia="es-CO"/>
              </w:rPr>
            </w:pPr>
            <w:r w:rsidRPr="006F0E1A">
              <w:rPr>
                <w:rFonts w:cs="Arial"/>
                <w:b/>
                <w:bCs/>
                <w:sz w:val="14"/>
                <w:lang w:eastAsia="es-CO"/>
              </w:rPr>
              <w:t>META</w:t>
            </w:r>
          </w:p>
        </w:tc>
        <w:tc>
          <w:tcPr>
            <w:tcW w:w="1118" w:type="pct"/>
            <w:tcBorders>
              <w:top w:val="nil"/>
              <w:left w:val="nil"/>
              <w:bottom w:val="single" w:sz="4" w:space="0" w:color="auto"/>
              <w:right w:val="single" w:sz="4" w:space="0" w:color="auto"/>
            </w:tcBorders>
            <w:shd w:val="clear" w:color="auto" w:fill="D0CECE"/>
            <w:noWrap/>
            <w:vAlign w:val="center"/>
          </w:tcPr>
          <w:p w14:paraId="65338F21" w14:textId="77777777" w:rsidR="0060029B" w:rsidRPr="006F0E1A" w:rsidRDefault="0060029B" w:rsidP="009F2B6E">
            <w:pPr>
              <w:suppressAutoHyphens w:val="0"/>
              <w:spacing w:after="0"/>
              <w:jc w:val="center"/>
              <w:rPr>
                <w:rFonts w:cs="Arial"/>
                <w:b/>
                <w:bCs/>
                <w:sz w:val="14"/>
                <w:lang w:eastAsia="es-CO"/>
              </w:rPr>
            </w:pPr>
            <w:r w:rsidRPr="006F0E1A">
              <w:rPr>
                <w:rFonts w:cs="Arial"/>
                <w:b/>
                <w:bCs/>
                <w:sz w:val="14"/>
                <w:lang w:eastAsia="es-CO"/>
              </w:rPr>
              <w:t>ACTIVIDADES</w:t>
            </w:r>
          </w:p>
        </w:tc>
        <w:tc>
          <w:tcPr>
            <w:tcW w:w="1277" w:type="pct"/>
            <w:tcBorders>
              <w:top w:val="nil"/>
              <w:left w:val="nil"/>
              <w:bottom w:val="single" w:sz="4" w:space="0" w:color="auto"/>
              <w:right w:val="single" w:sz="4" w:space="0" w:color="auto"/>
            </w:tcBorders>
            <w:shd w:val="clear" w:color="auto" w:fill="D0CECE"/>
            <w:noWrap/>
            <w:vAlign w:val="center"/>
          </w:tcPr>
          <w:p w14:paraId="0606CC78" w14:textId="77777777" w:rsidR="0060029B" w:rsidRPr="006F0E1A" w:rsidRDefault="0060029B" w:rsidP="009F2B6E">
            <w:pPr>
              <w:suppressAutoHyphens w:val="0"/>
              <w:spacing w:after="0"/>
              <w:jc w:val="center"/>
              <w:rPr>
                <w:rFonts w:cs="Arial"/>
                <w:b/>
                <w:bCs/>
                <w:sz w:val="14"/>
                <w:lang w:eastAsia="es-CO"/>
              </w:rPr>
            </w:pPr>
            <w:r w:rsidRPr="006F0E1A">
              <w:rPr>
                <w:rFonts w:cs="Arial"/>
                <w:b/>
                <w:bCs/>
                <w:sz w:val="14"/>
                <w:lang w:eastAsia="es-CO"/>
              </w:rPr>
              <w:t>RESPONSABLE</w:t>
            </w:r>
          </w:p>
        </w:tc>
        <w:tc>
          <w:tcPr>
            <w:tcW w:w="719" w:type="pct"/>
            <w:tcBorders>
              <w:top w:val="nil"/>
              <w:left w:val="nil"/>
              <w:bottom w:val="single" w:sz="4" w:space="0" w:color="auto"/>
              <w:right w:val="single" w:sz="4" w:space="0" w:color="auto"/>
            </w:tcBorders>
            <w:shd w:val="clear" w:color="auto" w:fill="D0CECE"/>
            <w:vAlign w:val="center"/>
          </w:tcPr>
          <w:p w14:paraId="4DDEC526" w14:textId="77777777" w:rsidR="0060029B" w:rsidRPr="006F0E1A" w:rsidRDefault="0060029B" w:rsidP="009F2B6E">
            <w:pPr>
              <w:suppressAutoHyphens w:val="0"/>
              <w:spacing w:after="0"/>
              <w:jc w:val="center"/>
              <w:rPr>
                <w:rFonts w:cs="Arial"/>
                <w:b/>
                <w:bCs/>
                <w:sz w:val="14"/>
                <w:lang w:eastAsia="es-CO"/>
              </w:rPr>
            </w:pPr>
            <w:r w:rsidRPr="006F0E1A">
              <w:rPr>
                <w:rFonts w:cs="Arial"/>
                <w:b/>
                <w:bCs/>
                <w:sz w:val="14"/>
                <w:lang w:eastAsia="es-CO"/>
              </w:rPr>
              <w:t>FRECUENCIA DE EJECUCIÓN</w:t>
            </w:r>
          </w:p>
        </w:tc>
        <w:tc>
          <w:tcPr>
            <w:tcW w:w="846" w:type="pct"/>
            <w:tcBorders>
              <w:top w:val="nil"/>
              <w:left w:val="nil"/>
              <w:bottom w:val="single" w:sz="4" w:space="0" w:color="auto"/>
              <w:right w:val="single" w:sz="4" w:space="0" w:color="auto"/>
            </w:tcBorders>
            <w:shd w:val="clear" w:color="auto" w:fill="D0CECE"/>
            <w:vAlign w:val="center"/>
          </w:tcPr>
          <w:p w14:paraId="763E2D6D" w14:textId="77777777" w:rsidR="0060029B" w:rsidRPr="006F0E1A" w:rsidRDefault="0060029B" w:rsidP="009F2B6E">
            <w:pPr>
              <w:suppressAutoHyphens w:val="0"/>
              <w:spacing w:after="0"/>
              <w:jc w:val="center"/>
              <w:rPr>
                <w:rFonts w:cs="Arial"/>
                <w:b/>
                <w:bCs/>
                <w:sz w:val="14"/>
                <w:lang w:eastAsia="es-CO"/>
              </w:rPr>
            </w:pPr>
            <w:r w:rsidRPr="006F0E1A">
              <w:rPr>
                <w:rFonts w:cs="Arial"/>
                <w:b/>
                <w:bCs/>
                <w:sz w:val="14"/>
                <w:lang w:eastAsia="es-CO"/>
              </w:rPr>
              <w:t>REPORTE AL AREA DE GESTION AMBIENTAL</w:t>
            </w:r>
          </w:p>
        </w:tc>
      </w:tr>
      <w:tr w:rsidR="0060029B" w:rsidRPr="006F0E1A" w14:paraId="35E34688" w14:textId="77777777" w:rsidTr="002774C5">
        <w:trPr>
          <w:trHeight w:val="817"/>
          <w:jc w:val="center"/>
        </w:trPr>
        <w:tc>
          <w:tcPr>
            <w:tcW w:w="320" w:type="pct"/>
            <w:vMerge/>
            <w:tcBorders>
              <w:top w:val="nil"/>
              <w:left w:val="single" w:sz="4" w:space="0" w:color="auto"/>
              <w:bottom w:val="single" w:sz="4" w:space="0" w:color="auto"/>
              <w:right w:val="single" w:sz="4" w:space="0" w:color="auto"/>
            </w:tcBorders>
            <w:vAlign w:val="center"/>
          </w:tcPr>
          <w:p w14:paraId="1D768316" w14:textId="77777777" w:rsidR="0060029B" w:rsidRPr="006F0E1A" w:rsidRDefault="0060029B" w:rsidP="009F2B6E">
            <w:pPr>
              <w:suppressAutoHyphens w:val="0"/>
              <w:spacing w:after="0"/>
              <w:jc w:val="center"/>
              <w:rPr>
                <w:rFonts w:cs="Arial"/>
                <w:b/>
                <w:bCs/>
                <w:sz w:val="14"/>
                <w:lang w:eastAsia="es-CO"/>
              </w:rPr>
            </w:pPr>
          </w:p>
        </w:tc>
        <w:tc>
          <w:tcPr>
            <w:tcW w:w="720" w:type="pct"/>
            <w:vMerge w:val="restart"/>
            <w:tcBorders>
              <w:top w:val="nil"/>
              <w:left w:val="single" w:sz="4" w:space="0" w:color="auto"/>
              <w:bottom w:val="single" w:sz="4" w:space="0" w:color="auto"/>
              <w:right w:val="single" w:sz="4" w:space="0" w:color="auto"/>
            </w:tcBorders>
            <w:vAlign w:val="center"/>
          </w:tcPr>
          <w:p w14:paraId="668F9FFB" w14:textId="77777777" w:rsidR="0060029B" w:rsidRPr="006F0E1A" w:rsidRDefault="0060029B" w:rsidP="009F2B6E">
            <w:pPr>
              <w:suppressAutoHyphens w:val="0"/>
              <w:spacing w:after="0"/>
              <w:jc w:val="center"/>
              <w:rPr>
                <w:rFonts w:cs="Arial"/>
                <w:sz w:val="14"/>
                <w:lang w:eastAsia="es-CO"/>
              </w:rPr>
            </w:pPr>
            <w:r>
              <w:rPr>
                <w:rFonts w:cs="Arial"/>
                <w:sz w:val="14"/>
                <w:lang w:eastAsia="es-CO"/>
              </w:rPr>
              <w:t>C</w:t>
            </w:r>
            <w:r w:rsidRPr="006F0E1A">
              <w:rPr>
                <w:rFonts w:cs="Arial"/>
                <w:sz w:val="14"/>
                <w:lang w:eastAsia="es-CO"/>
              </w:rPr>
              <w:t>umplimiento al programa de ges</w:t>
            </w:r>
            <w:r>
              <w:rPr>
                <w:rFonts w:cs="Arial"/>
                <w:sz w:val="14"/>
                <w:lang w:eastAsia="es-CO"/>
              </w:rPr>
              <w:t>tión integral de los residuos só</w:t>
            </w:r>
            <w:r w:rsidRPr="006F0E1A">
              <w:rPr>
                <w:rFonts w:cs="Arial"/>
                <w:sz w:val="14"/>
                <w:lang w:eastAsia="es-CO"/>
              </w:rPr>
              <w:t>lidos</w:t>
            </w:r>
          </w:p>
        </w:tc>
        <w:tc>
          <w:tcPr>
            <w:tcW w:w="1118" w:type="pct"/>
            <w:tcBorders>
              <w:top w:val="nil"/>
              <w:left w:val="nil"/>
              <w:bottom w:val="single" w:sz="4" w:space="0" w:color="auto"/>
              <w:right w:val="single" w:sz="4" w:space="0" w:color="auto"/>
            </w:tcBorders>
            <w:vAlign w:val="center"/>
          </w:tcPr>
          <w:p w14:paraId="2EF95AD8" w14:textId="77777777" w:rsidR="0060029B" w:rsidRPr="006F0E1A" w:rsidRDefault="0060029B" w:rsidP="0007346B">
            <w:pPr>
              <w:suppressAutoHyphens w:val="0"/>
              <w:spacing w:after="0"/>
              <w:jc w:val="center"/>
              <w:rPr>
                <w:rFonts w:cs="Arial"/>
                <w:sz w:val="14"/>
                <w:lang w:eastAsia="es-CO"/>
              </w:rPr>
            </w:pPr>
            <w:r w:rsidRPr="006F0E1A">
              <w:rPr>
                <w:rFonts w:cs="Arial"/>
                <w:sz w:val="14"/>
                <w:lang w:eastAsia="es-CO"/>
              </w:rPr>
              <w:t>Solicitud de canecas, puntos ecológicos, guardines, ca</w:t>
            </w:r>
            <w:r>
              <w:rPr>
                <w:rFonts w:cs="Arial"/>
                <w:sz w:val="14"/>
                <w:lang w:eastAsia="es-CO"/>
              </w:rPr>
              <w:t>rros organizadores y durakart</w:t>
            </w:r>
            <w:r w:rsidRPr="006F0E1A">
              <w:rPr>
                <w:rFonts w:cs="Arial"/>
                <w:sz w:val="14"/>
                <w:lang w:eastAsia="es-CO"/>
              </w:rPr>
              <w:t xml:space="preserve"> </w:t>
            </w:r>
          </w:p>
        </w:tc>
        <w:tc>
          <w:tcPr>
            <w:tcW w:w="1277" w:type="pct"/>
            <w:tcBorders>
              <w:top w:val="nil"/>
              <w:left w:val="nil"/>
              <w:bottom w:val="single" w:sz="4" w:space="0" w:color="auto"/>
              <w:right w:val="single" w:sz="4" w:space="0" w:color="auto"/>
            </w:tcBorders>
            <w:vAlign w:val="center"/>
          </w:tcPr>
          <w:p w14:paraId="2F1ED135" w14:textId="77777777" w:rsidR="0060029B" w:rsidRPr="006F0E1A" w:rsidRDefault="0060029B" w:rsidP="009F2B6E">
            <w:pPr>
              <w:suppressAutoHyphens w:val="0"/>
              <w:spacing w:after="0"/>
              <w:jc w:val="center"/>
              <w:rPr>
                <w:rFonts w:cs="Arial"/>
                <w:sz w:val="14"/>
                <w:lang w:eastAsia="es-CO"/>
              </w:rPr>
            </w:pPr>
            <w:r>
              <w:rPr>
                <w:rFonts w:cs="Arial"/>
                <w:sz w:val="14"/>
                <w:lang w:eastAsia="es-CO"/>
              </w:rPr>
              <w:t>Delegado Ambiental de la Unidad Operativa, G</w:t>
            </w:r>
            <w:r w:rsidRPr="006F0E1A">
              <w:rPr>
                <w:rFonts w:cs="Arial"/>
                <w:sz w:val="14"/>
                <w:lang w:eastAsia="es-CO"/>
              </w:rPr>
              <w:t>estor</w:t>
            </w:r>
            <w:r>
              <w:rPr>
                <w:rFonts w:cs="Arial"/>
                <w:sz w:val="14"/>
                <w:lang w:eastAsia="es-CO"/>
              </w:rPr>
              <w:t xml:space="preserve"> Ambiental Local o Referente A</w:t>
            </w:r>
            <w:r w:rsidRPr="006F0E1A">
              <w:rPr>
                <w:rFonts w:cs="Arial"/>
                <w:sz w:val="14"/>
                <w:lang w:eastAsia="es-CO"/>
              </w:rPr>
              <w:t>mbiental</w:t>
            </w:r>
          </w:p>
        </w:tc>
        <w:tc>
          <w:tcPr>
            <w:tcW w:w="1566" w:type="pct"/>
            <w:gridSpan w:val="2"/>
            <w:tcBorders>
              <w:top w:val="single" w:sz="4" w:space="0" w:color="auto"/>
              <w:left w:val="nil"/>
              <w:bottom w:val="single" w:sz="4" w:space="0" w:color="auto"/>
              <w:right w:val="single" w:sz="4" w:space="0" w:color="auto"/>
            </w:tcBorders>
            <w:noWrap/>
            <w:vAlign w:val="center"/>
          </w:tcPr>
          <w:p w14:paraId="4C4CB5B2"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Cada vez que se requiera</w:t>
            </w:r>
          </w:p>
        </w:tc>
      </w:tr>
      <w:tr w:rsidR="0060029B" w:rsidRPr="006F0E1A" w14:paraId="025A28FF" w14:textId="77777777" w:rsidTr="002774C5">
        <w:trPr>
          <w:trHeight w:val="857"/>
          <w:jc w:val="center"/>
        </w:trPr>
        <w:tc>
          <w:tcPr>
            <w:tcW w:w="320" w:type="pct"/>
            <w:vMerge/>
            <w:tcBorders>
              <w:top w:val="nil"/>
              <w:left w:val="single" w:sz="4" w:space="0" w:color="auto"/>
              <w:bottom w:val="single" w:sz="4" w:space="0" w:color="auto"/>
              <w:right w:val="single" w:sz="4" w:space="0" w:color="auto"/>
            </w:tcBorders>
            <w:vAlign w:val="center"/>
          </w:tcPr>
          <w:p w14:paraId="6B159337" w14:textId="77777777" w:rsidR="0060029B" w:rsidRPr="006F0E1A" w:rsidRDefault="0060029B" w:rsidP="009F2B6E">
            <w:pPr>
              <w:suppressAutoHyphens w:val="0"/>
              <w:spacing w:after="0"/>
              <w:jc w:val="center"/>
              <w:rPr>
                <w:rFonts w:cs="Arial"/>
                <w:b/>
                <w:bCs/>
                <w:sz w:val="14"/>
                <w:lang w:eastAsia="es-CO"/>
              </w:rPr>
            </w:pPr>
          </w:p>
        </w:tc>
        <w:tc>
          <w:tcPr>
            <w:tcW w:w="720" w:type="pct"/>
            <w:vMerge/>
            <w:tcBorders>
              <w:top w:val="nil"/>
              <w:left w:val="single" w:sz="4" w:space="0" w:color="auto"/>
              <w:bottom w:val="single" w:sz="4" w:space="0" w:color="auto"/>
              <w:right w:val="single" w:sz="4" w:space="0" w:color="auto"/>
            </w:tcBorders>
            <w:vAlign w:val="center"/>
          </w:tcPr>
          <w:p w14:paraId="35BD8D95" w14:textId="77777777" w:rsidR="0060029B" w:rsidRPr="006F0E1A" w:rsidRDefault="0060029B" w:rsidP="009F2B6E">
            <w:pPr>
              <w:suppressAutoHyphens w:val="0"/>
              <w:spacing w:after="0"/>
              <w:jc w:val="center"/>
              <w:rPr>
                <w:rFonts w:cs="Arial"/>
                <w:sz w:val="14"/>
                <w:lang w:eastAsia="es-CO"/>
              </w:rPr>
            </w:pPr>
          </w:p>
        </w:tc>
        <w:tc>
          <w:tcPr>
            <w:tcW w:w="1118" w:type="pct"/>
            <w:tcBorders>
              <w:top w:val="nil"/>
              <w:left w:val="nil"/>
              <w:bottom w:val="single" w:sz="4" w:space="0" w:color="auto"/>
              <w:right w:val="single" w:sz="4" w:space="0" w:color="auto"/>
            </w:tcBorders>
            <w:vAlign w:val="center"/>
          </w:tcPr>
          <w:p w14:paraId="43ED567C" w14:textId="77777777" w:rsidR="0060029B" w:rsidRPr="006F0E1A" w:rsidRDefault="0060029B" w:rsidP="0007346B">
            <w:pPr>
              <w:suppressAutoHyphens w:val="0"/>
              <w:spacing w:after="0"/>
              <w:jc w:val="center"/>
              <w:rPr>
                <w:rFonts w:cs="Arial"/>
                <w:sz w:val="14"/>
                <w:lang w:eastAsia="es-CO"/>
              </w:rPr>
            </w:pPr>
            <w:r w:rsidRPr="006F0E1A">
              <w:rPr>
                <w:rFonts w:cs="Arial"/>
                <w:sz w:val="14"/>
                <w:lang w:eastAsia="es-CO"/>
              </w:rPr>
              <w:t xml:space="preserve">Diseño de la ruta </w:t>
            </w:r>
            <w:r w:rsidR="00DB5C37">
              <w:rPr>
                <w:rFonts w:cs="Arial"/>
                <w:sz w:val="14"/>
                <w:lang w:eastAsia="es-CO"/>
              </w:rPr>
              <w:t>de recolección interna de residuos solidos</w:t>
            </w:r>
            <w:r w:rsidRPr="006F0E1A">
              <w:rPr>
                <w:rFonts w:cs="Arial"/>
                <w:sz w:val="14"/>
                <w:lang w:eastAsia="es-CO"/>
              </w:rPr>
              <w:t xml:space="preserve"> </w:t>
            </w:r>
          </w:p>
        </w:tc>
        <w:tc>
          <w:tcPr>
            <w:tcW w:w="1277" w:type="pct"/>
            <w:tcBorders>
              <w:top w:val="nil"/>
              <w:left w:val="nil"/>
              <w:bottom w:val="single" w:sz="4" w:space="0" w:color="auto"/>
              <w:right w:val="single" w:sz="4" w:space="0" w:color="auto"/>
            </w:tcBorders>
            <w:vAlign w:val="center"/>
          </w:tcPr>
          <w:p w14:paraId="031BA639" w14:textId="77777777" w:rsidR="0060029B" w:rsidRPr="006F0E1A" w:rsidRDefault="0060029B" w:rsidP="009F2B6E">
            <w:pPr>
              <w:suppressAutoHyphens w:val="0"/>
              <w:spacing w:after="0"/>
              <w:jc w:val="center"/>
              <w:rPr>
                <w:rFonts w:cs="Arial"/>
                <w:sz w:val="14"/>
                <w:lang w:eastAsia="es-CO"/>
              </w:rPr>
            </w:pPr>
            <w:r>
              <w:rPr>
                <w:rFonts w:cs="Arial"/>
                <w:sz w:val="14"/>
                <w:lang w:eastAsia="es-CO"/>
              </w:rPr>
              <w:t>Delegado Ambiental de la Unidad Operativa, G</w:t>
            </w:r>
            <w:r w:rsidRPr="006F0E1A">
              <w:rPr>
                <w:rFonts w:cs="Arial"/>
                <w:sz w:val="14"/>
                <w:lang w:eastAsia="es-CO"/>
              </w:rPr>
              <w:t>estor</w:t>
            </w:r>
            <w:r>
              <w:rPr>
                <w:rFonts w:cs="Arial"/>
                <w:sz w:val="14"/>
                <w:lang w:eastAsia="es-CO"/>
              </w:rPr>
              <w:t xml:space="preserve"> Ambiental Local o Referente A</w:t>
            </w:r>
            <w:r w:rsidRPr="006F0E1A">
              <w:rPr>
                <w:rFonts w:cs="Arial"/>
                <w:sz w:val="14"/>
                <w:lang w:eastAsia="es-CO"/>
              </w:rPr>
              <w:t>mbiental</w:t>
            </w:r>
          </w:p>
        </w:tc>
        <w:tc>
          <w:tcPr>
            <w:tcW w:w="719" w:type="pct"/>
            <w:tcBorders>
              <w:top w:val="nil"/>
              <w:left w:val="nil"/>
              <w:bottom w:val="single" w:sz="4" w:space="0" w:color="auto"/>
              <w:right w:val="single" w:sz="4" w:space="0" w:color="auto"/>
            </w:tcBorders>
            <w:vAlign w:val="center"/>
          </w:tcPr>
          <w:p w14:paraId="56C47DA5"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Una vez al año o cada vez que se realicen adecuaciones estructurales o adquisición de canecas en la unidad operativa.</w:t>
            </w:r>
          </w:p>
        </w:tc>
        <w:tc>
          <w:tcPr>
            <w:tcW w:w="846" w:type="pct"/>
            <w:tcBorders>
              <w:top w:val="nil"/>
              <w:left w:val="nil"/>
              <w:bottom w:val="single" w:sz="4" w:space="0" w:color="auto"/>
              <w:right w:val="single" w:sz="4" w:space="0" w:color="auto"/>
            </w:tcBorders>
            <w:noWrap/>
            <w:vAlign w:val="center"/>
          </w:tcPr>
          <w:p w14:paraId="4B1511D6"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Anual</w:t>
            </w:r>
          </w:p>
        </w:tc>
      </w:tr>
      <w:tr w:rsidR="0060029B" w:rsidRPr="006F0E1A" w14:paraId="29B56125" w14:textId="77777777" w:rsidTr="002774C5">
        <w:trPr>
          <w:trHeight w:val="695"/>
          <w:jc w:val="center"/>
        </w:trPr>
        <w:tc>
          <w:tcPr>
            <w:tcW w:w="320" w:type="pct"/>
            <w:vMerge/>
            <w:tcBorders>
              <w:top w:val="nil"/>
              <w:left w:val="single" w:sz="4" w:space="0" w:color="auto"/>
              <w:bottom w:val="single" w:sz="4" w:space="0" w:color="auto"/>
              <w:right w:val="single" w:sz="4" w:space="0" w:color="auto"/>
            </w:tcBorders>
            <w:vAlign w:val="center"/>
          </w:tcPr>
          <w:p w14:paraId="57E3617A" w14:textId="77777777" w:rsidR="0060029B" w:rsidRPr="006F0E1A" w:rsidRDefault="0060029B" w:rsidP="009F2B6E">
            <w:pPr>
              <w:suppressAutoHyphens w:val="0"/>
              <w:spacing w:after="0"/>
              <w:jc w:val="center"/>
              <w:rPr>
                <w:rFonts w:cs="Arial"/>
                <w:b/>
                <w:bCs/>
                <w:sz w:val="14"/>
                <w:lang w:eastAsia="es-CO"/>
              </w:rPr>
            </w:pPr>
          </w:p>
        </w:tc>
        <w:tc>
          <w:tcPr>
            <w:tcW w:w="720" w:type="pct"/>
            <w:vMerge/>
            <w:tcBorders>
              <w:top w:val="nil"/>
              <w:left w:val="single" w:sz="4" w:space="0" w:color="auto"/>
              <w:bottom w:val="single" w:sz="4" w:space="0" w:color="auto"/>
              <w:right w:val="single" w:sz="4" w:space="0" w:color="auto"/>
            </w:tcBorders>
            <w:vAlign w:val="center"/>
          </w:tcPr>
          <w:p w14:paraId="491F70EB" w14:textId="77777777" w:rsidR="0060029B" w:rsidRPr="006F0E1A" w:rsidRDefault="0060029B" w:rsidP="009F2B6E">
            <w:pPr>
              <w:suppressAutoHyphens w:val="0"/>
              <w:spacing w:after="0"/>
              <w:jc w:val="center"/>
              <w:rPr>
                <w:rFonts w:cs="Arial"/>
                <w:sz w:val="14"/>
                <w:lang w:eastAsia="es-CO"/>
              </w:rPr>
            </w:pPr>
          </w:p>
        </w:tc>
        <w:tc>
          <w:tcPr>
            <w:tcW w:w="1118" w:type="pct"/>
            <w:tcBorders>
              <w:top w:val="nil"/>
              <w:left w:val="nil"/>
              <w:bottom w:val="single" w:sz="4" w:space="0" w:color="auto"/>
              <w:right w:val="single" w:sz="4" w:space="0" w:color="auto"/>
            </w:tcBorders>
            <w:vAlign w:val="center"/>
          </w:tcPr>
          <w:p w14:paraId="563BD1EB" w14:textId="77777777" w:rsidR="0060029B" w:rsidRPr="006F0E1A" w:rsidRDefault="0060029B" w:rsidP="0007346B">
            <w:pPr>
              <w:suppressAutoHyphens w:val="0"/>
              <w:spacing w:after="0"/>
              <w:jc w:val="center"/>
              <w:rPr>
                <w:rFonts w:cs="Arial"/>
                <w:sz w:val="14"/>
                <w:lang w:eastAsia="es-CO"/>
              </w:rPr>
            </w:pPr>
            <w:r>
              <w:rPr>
                <w:rFonts w:cs="Arial"/>
                <w:sz w:val="14"/>
                <w:lang w:eastAsia="es-CO"/>
              </w:rPr>
              <w:t>F</w:t>
            </w:r>
            <w:r w:rsidRPr="006F0E1A">
              <w:rPr>
                <w:rFonts w:cs="Arial"/>
                <w:sz w:val="14"/>
                <w:lang w:eastAsia="es-CO"/>
              </w:rPr>
              <w:t xml:space="preserve">irma del acuerdo de corresponsabilidad y/o acción afirmativa </w:t>
            </w:r>
          </w:p>
        </w:tc>
        <w:tc>
          <w:tcPr>
            <w:tcW w:w="1277" w:type="pct"/>
            <w:tcBorders>
              <w:top w:val="nil"/>
              <w:left w:val="nil"/>
              <w:bottom w:val="single" w:sz="4" w:space="0" w:color="auto"/>
              <w:right w:val="single" w:sz="4" w:space="0" w:color="auto"/>
            </w:tcBorders>
            <w:vAlign w:val="center"/>
          </w:tcPr>
          <w:p w14:paraId="4FF10973" w14:textId="77777777" w:rsidR="0060029B" w:rsidRPr="006F0E1A" w:rsidRDefault="0060029B" w:rsidP="009F2B6E">
            <w:pPr>
              <w:suppressAutoHyphens w:val="0"/>
              <w:spacing w:after="0"/>
              <w:jc w:val="center"/>
              <w:rPr>
                <w:rFonts w:cs="Arial"/>
                <w:sz w:val="14"/>
                <w:lang w:eastAsia="es-CO"/>
              </w:rPr>
            </w:pPr>
            <w:r>
              <w:rPr>
                <w:rFonts w:cs="Arial"/>
                <w:sz w:val="14"/>
                <w:lang w:eastAsia="es-CO"/>
              </w:rPr>
              <w:t>Delegado Ambiental de la Unidad Operativa, G</w:t>
            </w:r>
            <w:r w:rsidRPr="006F0E1A">
              <w:rPr>
                <w:rFonts w:cs="Arial"/>
                <w:sz w:val="14"/>
                <w:lang w:eastAsia="es-CO"/>
              </w:rPr>
              <w:t>estor</w:t>
            </w:r>
            <w:r>
              <w:rPr>
                <w:rFonts w:cs="Arial"/>
                <w:sz w:val="14"/>
                <w:lang w:eastAsia="es-CO"/>
              </w:rPr>
              <w:t xml:space="preserve"> Ambiental Local o Referente A</w:t>
            </w:r>
            <w:r w:rsidRPr="006F0E1A">
              <w:rPr>
                <w:rFonts w:cs="Arial"/>
                <w:sz w:val="14"/>
                <w:lang w:eastAsia="es-CO"/>
              </w:rPr>
              <w:t>mbiental</w:t>
            </w:r>
          </w:p>
        </w:tc>
        <w:tc>
          <w:tcPr>
            <w:tcW w:w="719" w:type="pct"/>
            <w:tcBorders>
              <w:top w:val="nil"/>
              <w:left w:val="nil"/>
              <w:bottom w:val="single" w:sz="4" w:space="0" w:color="auto"/>
              <w:right w:val="single" w:sz="4" w:space="0" w:color="auto"/>
            </w:tcBorders>
            <w:vAlign w:val="center"/>
          </w:tcPr>
          <w:p w14:paraId="6D045BE3" w14:textId="77777777" w:rsidR="0060029B" w:rsidRPr="006F0E1A" w:rsidRDefault="0060029B" w:rsidP="009F2B6E">
            <w:pPr>
              <w:suppressAutoHyphens w:val="0"/>
              <w:spacing w:after="0"/>
              <w:jc w:val="center"/>
              <w:rPr>
                <w:rFonts w:cs="Arial"/>
                <w:sz w:val="14"/>
                <w:lang w:eastAsia="es-CO"/>
              </w:rPr>
            </w:pPr>
            <w:r>
              <w:rPr>
                <w:rFonts w:cs="Arial"/>
                <w:sz w:val="14"/>
                <w:lang w:eastAsia="es-CO"/>
              </w:rPr>
              <w:t>U</w:t>
            </w:r>
            <w:r w:rsidRPr="006F0E1A">
              <w:rPr>
                <w:rFonts w:cs="Arial"/>
                <w:sz w:val="14"/>
                <w:lang w:eastAsia="es-CO"/>
              </w:rPr>
              <w:t>na vez al año</w:t>
            </w:r>
          </w:p>
        </w:tc>
        <w:tc>
          <w:tcPr>
            <w:tcW w:w="846" w:type="pct"/>
            <w:tcBorders>
              <w:top w:val="nil"/>
              <w:left w:val="nil"/>
              <w:bottom w:val="single" w:sz="4" w:space="0" w:color="auto"/>
              <w:right w:val="single" w:sz="4" w:space="0" w:color="auto"/>
            </w:tcBorders>
            <w:noWrap/>
            <w:vAlign w:val="center"/>
          </w:tcPr>
          <w:p w14:paraId="5B460EDF"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Anual</w:t>
            </w:r>
          </w:p>
        </w:tc>
      </w:tr>
      <w:tr w:rsidR="0060029B" w:rsidRPr="006F0E1A" w14:paraId="34FEA4D5" w14:textId="77777777" w:rsidTr="002774C5">
        <w:trPr>
          <w:trHeight w:val="691"/>
          <w:jc w:val="center"/>
        </w:trPr>
        <w:tc>
          <w:tcPr>
            <w:tcW w:w="320" w:type="pct"/>
            <w:vMerge/>
            <w:tcBorders>
              <w:top w:val="nil"/>
              <w:left w:val="single" w:sz="4" w:space="0" w:color="auto"/>
              <w:bottom w:val="single" w:sz="4" w:space="0" w:color="auto"/>
              <w:right w:val="single" w:sz="4" w:space="0" w:color="auto"/>
            </w:tcBorders>
            <w:vAlign w:val="center"/>
          </w:tcPr>
          <w:p w14:paraId="2E5CA401" w14:textId="77777777" w:rsidR="0060029B" w:rsidRPr="006F0E1A" w:rsidRDefault="0060029B" w:rsidP="009F2B6E">
            <w:pPr>
              <w:suppressAutoHyphens w:val="0"/>
              <w:spacing w:after="0"/>
              <w:jc w:val="center"/>
              <w:rPr>
                <w:rFonts w:cs="Arial"/>
                <w:b/>
                <w:bCs/>
                <w:sz w:val="14"/>
                <w:lang w:eastAsia="es-CO"/>
              </w:rPr>
            </w:pPr>
          </w:p>
        </w:tc>
        <w:tc>
          <w:tcPr>
            <w:tcW w:w="720" w:type="pct"/>
            <w:vMerge/>
            <w:tcBorders>
              <w:top w:val="nil"/>
              <w:left w:val="single" w:sz="4" w:space="0" w:color="auto"/>
              <w:bottom w:val="single" w:sz="4" w:space="0" w:color="auto"/>
              <w:right w:val="single" w:sz="4" w:space="0" w:color="auto"/>
            </w:tcBorders>
            <w:vAlign w:val="center"/>
          </w:tcPr>
          <w:p w14:paraId="330C92DB" w14:textId="77777777" w:rsidR="0060029B" w:rsidRPr="006F0E1A" w:rsidRDefault="0060029B" w:rsidP="009F2B6E">
            <w:pPr>
              <w:suppressAutoHyphens w:val="0"/>
              <w:spacing w:after="0"/>
              <w:jc w:val="center"/>
              <w:rPr>
                <w:rFonts w:cs="Arial"/>
                <w:sz w:val="14"/>
                <w:lang w:eastAsia="es-CO"/>
              </w:rPr>
            </w:pPr>
          </w:p>
        </w:tc>
        <w:tc>
          <w:tcPr>
            <w:tcW w:w="1118" w:type="pct"/>
            <w:tcBorders>
              <w:top w:val="nil"/>
              <w:left w:val="nil"/>
              <w:bottom w:val="single" w:sz="4" w:space="0" w:color="auto"/>
              <w:right w:val="single" w:sz="4" w:space="0" w:color="auto"/>
            </w:tcBorders>
            <w:vAlign w:val="center"/>
          </w:tcPr>
          <w:p w14:paraId="046AA2E5" w14:textId="77777777" w:rsidR="0060029B" w:rsidRPr="006F0E1A" w:rsidRDefault="0060029B" w:rsidP="0007346B">
            <w:pPr>
              <w:suppressAutoHyphens w:val="0"/>
              <w:spacing w:after="0"/>
              <w:jc w:val="center"/>
              <w:rPr>
                <w:rFonts w:cs="Arial"/>
                <w:sz w:val="14"/>
                <w:lang w:eastAsia="es-CO"/>
              </w:rPr>
            </w:pPr>
            <w:r>
              <w:rPr>
                <w:rFonts w:cs="Arial"/>
                <w:sz w:val="14"/>
                <w:lang w:eastAsia="es-CO"/>
              </w:rPr>
              <w:t>D</w:t>
            </w:r>
            <w:r w:rsidRPr="006F0E1A">
              <w:rPr>
                <w:rFonts w:cs="Arial"/>
                <w:sz w:val="14"/>
                <w:lang w:eastAsia="es-CO"/>
              </w:rPr>
              <w:t>iligenciamiento del formato generación de residuos sólidos</w:t>
            </w:r>
          </w:p>
        </w:tc>
        <w:tc>
          <w:tcPr>
            <w:tcW w:w="1277" w:type="pct"/>
            <w:tcBorders>
              <w:top w:val="nil"/>
              <w:left w:val="nil"/>
              <w:bottom w:val="single" w:sz="4" w:space="0" w:color="auto"/>
              <w:right w:val="single" w:sz="4" w:space="0" w:color="auto"/>
            </w:tcBorders>
            <w:vAlign w:val="center"/>
          </w:tcPr>
          <w:p w14:paraId="09F7DBAC" w14:textId="77777777" w:rsidR="0060029B" w:rsidRPr="006F0E1A" w:rsidRDefault="0060029B" w:rsidP="009F2B6E">
            <w:pPr>
              <w:suppressAutoHyphens w:val="0"/>
              <w:spacing w:after="0"/>
              <w:jc w:val="center"/>
              <w:rPr>
                <w:rFonts w:cs="Arial"/>
                <w:sz w:val="14"/>
                <w:lang w:eastAsia="es-CO"/>
              </w:rPr>
            </w:pPr>
            <w:r>
              <w:rPr>
                <w:rFonts w:cs="Arial"/>
                <w:sz w:val="14"/>
                <w:lang w:eastAsia="es-CO"/>
              </w:rPr>
              <w:t>P</w:t>
            </w:r>
            <w:r w:rsidRPr="006F0E1A">
              <w:rPr>
                <w:rFonts w:cs="Arial"/>
                <w:sz w:val="14"/>
                <w:lang w:eastAsia="es-CO"/>
              </w:rPr>
              <w:t>ersonal de aseo</w:t>
            </w:r>
          </w:p>
        </w:tc>
        <w:tc>
          <w:tcPr>
            <w:tcW w:w="719" w:type="pct"/>
            <w:tcBorders>
              <w:top w:val="nil"/>
              <w:left w:val="nil"/>
              <w:bottom w:val="single" w:sz="4" w:space="0" w:color="auto"/>
              <w:right w:val="single" w:sz="4" w:space="0" w:color="auto"/>
            </w:tcBorders>
            <w:vAlign w:val="center"/>
          </w:tcPr>
          <w:p w14:paraId="04B31CF8"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Diario</w:t>
            </w:r>
          </w:p>
        </w:tc>
        <w:tc>
          <w:tcPr>
            <w:tcW w:w="846" w:type="pct"/>
            <w:tcBorders>
              <w:top w:val="nil"/>
              <w:left w:val="nil"/>
              <w:bottom w:val="single" w:sz="4" w:space="0" w:color="auto"/>
              <w:right w:val="single" w:sz="4" w:space="0" w:color="auto"/>
            </w:tcBorders>
            <w:noWrap/>
            <w:vAlign w:val="center"/>
          </w:tcPr>
          <w:p w14:paraId="666B1482"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N/A</w:t>
            </w:r>
          </w:p>
        </w:tc>
      </w:tr>
      <w:tr w:rsidR="0060029B" w:rsidRPr="006F0E1A" w14:paraId="0E2C07BB" w14:textId="77777777" w:rsidTr="002774C5">
        <w:trPr>
          <w:trHeight w:val="573"/>
          <w:jc w:val="center"/>
        </w:trPr>
        <w:tc>
          <w:tcPr>
            <w:tcW w:w="320" w:type="pct"/>
            <w:vMerge/>
            <w:tcBorders>
              <w:top w:val="nil"/>
              <w:left w:val="single" w:sz="4" w:space="0" w:color="auto"/>
              <w:bottom w:val="single" w:sz="4" w:space="0" w:color="auto"/>
              <w:right w:val="single" w:sz="4" w:space="0" w:color="auto"/>
            </w:tcBorders>
            <w:vAlign w:val="center"/>
          </w:tcPr>
          <w:p w14:paraId="28063E8C" w14:textId="77777777" w:rsidR="0060029B" w:rsidRPr="006F0E1A" w:rsidRDefault="0060029B" w:rsidP="009F2B6E">
            <w:pPr>
              <w:suppressAutoHyphens w:val="0"/>
              <w:spacing w:after="0"/>
              <w:jc w:val="center"/>
              <w:rPr>
                <w:rFonts w:cs="Arial"/>
                <w:b/>
                <w:bCs/>
                <w:sz w:val="14"/>
                <w:lang w:eastAsia="es-CO"/>
              </w:rPr>
            </w:pPr>
          </w:p>
        </w:tc>
        <w:tc>
          <w:tcPr>
            <w:tcW w:w="720" w:type="pct"/>
            <w:vMerge/>
            <w:tcBorders>
              <w:top w:val="nil"/>
              <w:left w:val="single" w:sz="4" w:space="0" w:color="auto"/>
              <w:bottom w:val="single" w:sz="4" w:space="0" w:color="auto"/>
              <w:right w:val="single" w:sz="4" w:space="0" w:color="auto"/>
            </w:tcBorders>
            <w:vAlign w:val="center"/>
          </w:tcPr>
          <w:p w14:paraId="129A390F" w14:textId="77777777" w:rsidR="0060029B" w:rsidRPr="006F0E1A" w:rsidRDefault="0060029B" w:rsidP="009F2B6E">
            <w:pPr>
              <w:suppressAutoHyphens w:val="0"/>
              <w:spacing w:after="0"/>
              <w:jc w:val="center"/>
              <w:rPr>
                <w:rFonts w:cs="Arial"/>
                <w:sz w:val="14"/>
                <w:lang w:eastAsia="es-CO"/>
              </w:rPr>
            </w:pPr>
          </w:p>
        </w:tc>
        <w:tc>
          <w:tcPr>
            <w:tcW w:w="1118" w:type="pct"/>
            <w:tcBorders>
              <w:top w:val="nil"/>
              <w:left w:val="nil"/>
              <w:bottom w:val="single" w:sz="4" w:space="0" w:color="auto"/>
              <w:right w:val="single" w:sz="4" w:space="0" w:color="auto"/>
            </w:tcBorders>
            <w:vAlign w:val="center"/>
          </w:tcPr>
          <w:p w14:paraId="418BB0C4" w14:textId="77777777" w:rsidR="0060029B" w:rsidRPr="006F0E1A" w:rsidRDefault="0060029B" w:rsidP="0007346B">
            <w:pPr>
              <w:suppressAutoHyphens w:val="0"/>
              <w:spacing w:after="0"/>
              <w:jc w:val="center"/>
              <w:rPr>
                <w:rFonts w:cs="Arial"/>
                <w:sz w:val="14"/>
                <w:lang w:eastAsia="es-CO"/>
              </w:rPr>
            </w:pPr>
            <w:r>
              <w:rPr>
                <w:rFonts w:cs="Arial"/>
                <w:sz w:val="14"/>
                <w:lang w:eastAsia="es-CO"/>
              </w:rPr>
              <w:t>D</w:t>
            </w:r>
            <w:r w:rsidRPr="006F0E1A">
              <w:rPr>
                <w:rFonts w:cs="Arial"/>
                <w:sz w:val="14"/>
                <w:lang w:eastAsia="es-CO"/>
              </w:rPr>
              <w:t xml:space="preserve">iligenciamiento certificado entrega de residuos sólidos </w:t>
            </w:r>
          </w:p>
        </w:tc>
        <w:tc>
          <w:tcPr>
            <w:tcW w:w="1277" w:type="pct"/>
            <w:tcBorders>
              <w:top w:val="nil"/>
              <w:left w:val="nil"/>
              <w:bottom w:val="single" w:sz="4" w:space="0" w:color="auto"/>
              <w:right w:val="single" w:sz="4" w:space="0" w:color="auto"/>
            </w:tcBorders>
            <w:vAlign w:val="center"/>
          </w:tcPr>
          <w:p w14:paraId="27093183" w14:textId="77777777" w:rsidR="0060029B" w:rsidRPr="006F0E1A" w:rsidRDefault="0060029B" w:rsidP="009F2B6E">
            <w:pPr>
              <w:suppressAutoHyphens w:val="0"/>
              <w:spacing w:after="0"/>
              <w:jc w:val="center"/>
              <w:rPr>
                <w:rFonts w:cs="Arial"/>
                <w:sz w:val="14"/>
                <w:lang w:eastAsia="es-CO"/>
              </w:rPr>
            </w:pPr>
            <w:r>
              <w:rPr>
                <w:rFonts w:cs="Arial"/>
                <w:sz w:val="14"/>
                <w:lang w:eastAsia="es-CO"/>
              </w:rPr>
              <w:t>O</w:t>
            </w:r>
            <w:r w:rsidRPr="006F0E1A">
              <w:rPr>
                <w:rFonts w:cs="Arial"/>
                <w:sz w:val="14"/>
                <w:lang w:eastAsia="es-CO"/>
              </w:rPr>
              <w:t>rganización y/o beneficiario gestor ambiental local o referente ambiental</w:t>
            </w:r>
          </w:p>
        </w:tc>
        <w:tc>
          <w:tcPr>
            <w:tcW w:w="719" w:type="pct"/>
            <w:tcBorders>
              <w:top w:val="nil"/>
              <w:left w:val="nil"/>
              <w:bottom w:val="single" w:sz="4" w:space="0" w:color="auto"/>
              <w:right w:val="single" w:sz="4" w:space="0" w:color="auto"/>
            </w:tcBorders>
            <w:vAlign w:val="center"/>
          </w:tcPr>
          <w:p w14:paraId="26BD2E0E"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Mensual</w:t>
            </w:r>
          </w:p>
        </w:tc>
        <w:tc>
          <w:tcPr>
            <w:tcW w:w="846" w:type="pct"/>
            <w:tcBorders>
              <w:top w:val="nil"/>
              <w:left w:val="nil"/>
              <w:bottom w:val="single" w:sz="4" w:space="0" w:color="auto"/>
              <w:right w:val="single" w:sz="4" w:space="0" w:color="auto"/>
            </w:tcBorders>
            <w:noWrap/>
            <w:vAlign w:val="center"/>
          </w:tcPr>
          <w:p w14:paraId="429CA328"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N/A</w:t>
            </w:r>
          </w:p>
        </w:tc>
      </w:tr>
      <w:tr w:rsidR="0060029B" w:rsidRPr="006F0E1A" w14:paraId="1A8CDB0B" w14:textId="77777777" w:rsidTr="002774C5">
        <w:trPr>
          <w:trHeight w:val="625"/>
          <w:jc w:val="center"/>
        </w:trPr>
        <w:tc>
          <w:tcPr>
            <w:tcW w:w="320" w:type="pct"/>
            <w:vMerge/>
            <w:tcBorders>
              <w:top w:val="nil"/>
              <w:left w:val="single" w:sz="4" w:space="0" w:color="auto"/>
              <w:bottom w:val="single" w:sz="4" w:space="0" w:color="auto"/>
              <w:right w:val="single" w:sz="4" w:space="0" w:color="auto"/>
            </w:tcBorders>
            <w:vAlign w:val="center"/>
          </w:tcPr>
          <w:p w14:paraId="4A314E60" w14:textId="77777777" w:rsidR="0060029B" w:rsidRPr="006F0E1A" w:rsidRDefault="0060029B" w:rsidP="009F2B6E">
            <w:pPr>
              <w:suppressAutoHyphens w:val="0"/>
              <w:spacing w:after="0"/>
              <w:jc w:val="center"/>
              <w:rPr>
                <w:rFonts w:cs="Arial"/>
                <w:b/>
                <w:bCs/>
                <w:sz w:val="14"/>
                <w:lang w:eastAsia="es-CO"/>
              </w:rPr>
            </w:pPr>
          </w:p>
        </w:tc>
        <w:tc>
          <w:tcPr>
            <w:tcW w:w="720" w:type="pct"/>
            <w:vMerge/>
            <w:tcBorders>
              <w:top w:val="nil"/>
              <w:left w:val="single" w:sz="4" w:space="0" w:color="auto"/>
              <w:bottom w:val="single" w:sz="4" w:space="0" w:color="auto"/>
              <w:right w:val="single" w:sz="4" w:space="0" w:color="auto"/>
            </w:tcBorders>
            <w:vAlign w:val="center"/>
          </w:tcPr>
          <w:p w14:paraId="6098909D" w14:textId="77777777" w:rsidR="0060029B" w:rsidRPr="006F0E1A" w:rsidRDefault="0060029B" w:rsidP="009F2B6E">
            <w:pPr>
              <w:suppressAutoHyphens w:val="0"/>
              <w:spacing w:after="0"/>
              <w:jc w:val="center"/>
              <w:rPr>
                <w:rFonts w:cs="Arial"/>
                <w:sz w:val="14"/>
                <w:lang w:eastAsia="es-CO"/>
              </w:rPr>
            </w:pPr>
          </w:p>
        </w:tc>
        <w:tc>
          <w:tcPr>
            <w:tcW w:w="1118" w:type="pct"/>
            <w:tcBorders>
              <w:top w:val="nil"/>
              <w:left w:val="nil"/>
              <w:bottom w:val="single" w:sz="4" w:space="0" w:color="auto"/>
              <w:right w:val="single" w:sz="4" w:space="0" w:color="auto"/>
            </w:tcBorders>
            <w:vAlign w:val="center"/>
          </w:tcPr>
          <w:p w14:paraId="57F0CBC6" w14:textId="77777777" w:rsidR="0060029B" w:rsidRPr="006F0E1A" w:rsidRDefault="0060029B" w:rsidP="009F2B6E">
            <w:pPr>
              <w:suppressAutoHyphens w:val="0"/>
              <w:spacing w:after="0"/>
              <w:jc w:val="center"/>
              <w:rPr>
                <w:rFonts w:cs="Arial"/>
                <w:sz w:val="14"/>
                <w:lang w:eastAsia="es-CO"/>
              </w:rPr>
            </w:pPr>
            <w:r>
              <w:rPr>
                <w:rFonts w:cs="Arial"/>
                <w:sz w:val="14"/>
                <w:lang w:eastAsia="es-CO"/>
              </w:rPr>
              <w:t>E</w:t>
            </w:r>
            <w:r w:rsidRPr="006F0E1A">
              <w:rPr>
                <w:rFonts w:cs="Arial"/>
                <w:sz w:val="14"/>
                <w:lang w:eastAsia="es-CO"/>
              </w:rPr>
              <w:t>jecución de la campaña referente al manejo de residuos sólidos</w:t>
            </w:r>
            <w:r>
              <w:rPr>
                <w:rFonts w:cs="Arial"/>
                <w:sz w:val="14"/>
                <w:lang w:eastAsia="es-CO"/>
              </w:rPr>
              <w:t>.</w:t>
            </w:r>
          </w:p>
        </w:tc>
        <w:tc>
          <w:tcPr>
            <w:tcW w:w="1277" w:type="pct"/>
            <w:tcBorders>
              <w:top w:val="nil"/>
              <w:left w:val="nil"/>
              <w:bottom w:val="single" w:sz="4" w:space="0" w:color="auto"/>
              <w:right w:val="single" w:sz="4" w:space="0" w:color="auto"/>
            </w:tcBorders>
            <w:vAlign w:val="center"/>
          </w:tcPr>
          <w:p w14:paraId="4BC6449E" w14:textId="77777777" w:rsidR="0060029B" w:rsidRPr="00364135" w:rsidRDefault="0060029B" w:rsidP="009F2B6E">
            <w:pPr>
              <w:suppressAutoHyphens w:val="0"/>
              <w:spacing w:after="0"/>
              <w:jc w:val="center"/>
              <w:rPr>
                <w:rFonts w:cs="Arial"/>
                <w:sz w:val="14"/>
                <w:lang w:eastAsia="es-CO"/>
              </w:rPr>
            </w:pPr>
            <w:r w:rsidRPr="00364135">
              <w:rPr>
                <w:rFonts w:cs="Arial"/>
                <w:sz w:val="14"/>
                <w:lang w:eastAsia="es-CO"/>
              </w:rPr>
              <w:t>Coordinador de la unidad operativa, gestor ambiental local o referente ambiental</w:t>
            </w:r>
          </w:p>
        </w:tc>
        <w:tc>
          <w:tcPr>
            <w:tcW w:w="719" w:type="pct"/>
            <w:tcBorders>
              <w:top w:val="nil"/>
              <w:left w:val="nil"/>
              <w:bottom w:val="single" w:sz="4" w:space="0" w:color="auto"/>
              <w:right w:val="single" w:sz="4" w:space="0" w:color="auto"/>
            </w:tcBorders>
            <w:vAlign w:val="center"/>
          </w:tcPr>
          <w:p w14:paraId="10434B80"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Anual</w:t>
            </w:r>
          </w:p>
        </w:tc>
        <w:tc>
          <w:tcPr>
            <w:tcW w:w="846" w:type="pct"/>
            <w:tcBorders>
              <w:top w:val="nil"/>
              <w:left w:val="nil"/>
              <w:bottom w:val="single" w:sz="4" w:space="0" w:color="auto"/>
              <w:right w:val="single" w:sz="4" w:space="0" w:color="auto"/>
            </w:tcBorders>
            <w:noWrap/>
            <w:vAlign w:val="center"/>
          </w:tcPr>
          <w:p w14:paraId="00B428C6" w14:textId="77777777" w:rsidR="0060029B" w:rsidRPr="006F0E1A" w:rsidRDefault="0060029B" w:rsidP="009F2B6E">
            <w:pPr>
              <w:suppressAutoHyphens w:val="0"/>
              <w:spacing w:after="0"/>
              <w:jc w:val="center"/>
              <w:rPr>
                <w:rFonts w:cs="Arial"/>
                <w:sz w:val="14"/>
                <w:lang w:eastAsia="es-CO"/>
              </w:rPr>
            </w:pPr>
            <w:r w:rsidRPr="006F0E1A">
              <w:rPr>
                <w:rFonts w:cs="Arial"/>
                <w:sz w:val="14"/>
                <w:lang w:eastAsia="es-CO"/>
              </w:rPr>
              <w:t>N/A</w:t>
            </w:r>
          </w:p>
        </w:tc>
      </w:tr>
    </w:tbl>
    <w:p w14:paraId="28BC07CB" w14:textId="0DBE49F2" w:rsidR="0060029B" w:rsidRDefault="00215EF7" w:rsidP="009F2B6E">
      <w:pPr>
        <w:pStyle w:val="Listaconnmeros"/>
        <w:tabs>
          <w:tab w:val="clear" w:pos="360"/>
        </w:tabs>
        <w:spacing w:after="0"/>
        <w:ind w:left="0" w:firstLine="0"/>
        <w:rPr>
          <w:rFonts w:cs="Arial"/>
        </w:rPr>
      </w:pPr>
      <w:r>
        <w:rPr>
          <w:rFonts w:cs="Arial"/>
        </w:rPr>
        <w:t>Fuente:</w:t>
      </w:r>
      <w:r w:rsidR="009C3B0F">
        <w:rPr>
          <w:rFonts w:cs="Arial"/>
        </w:rPr>
        <w:t xml:space="preserve"> área de gestión ambiental.</w:t>
      </w:r>
    </w:p>
    <w:p w14:paraId="5083D112" w14:textId="77777777" w:rsidR="004C4BF0" w:rsidRDefault="004C4BF0" w:rsidP="009F2B6E">
      <w:pPr>
        <w:pStyle w:val="Listaconnmeros"/>
        <w:tabs>
          <w:tab w:val="clear" w:pos="360"/>
        </w:tabs>
        <w:spacing w:after="0"/>
        <w:ind w:left="0" w:firstLine="0"/>
        <w:rPr>
          <w:rFonts w:cs="Arial"/>
        </w:rPr>
      </w:pPr>
    </w:p>
    <w:p w14:paraId="0AAA644E" w14:textId="77777777" w:rsidR="004A2473" w:rsidRDefault="004A2473" w:rsidP="009F2B6E">
      <w:pPr>
        <w:pStyle w:val="Listaconnmeros"/>
        <w:tabs>
          <w:tab w:val="clear" w:pos="360"/>
        </w:tabs>
        <w:spacing w:after="0"/>
        <w:ind w:left="0" w:firstLine="0"/>
        <w:rPr>
          <w:rFonts w:cs="Arial"/>
        </w:rPr>
      </w:pPr>
    </w:p>
    <w:p w14:paraId="51ED2F3A" w14:textId="77777777" w:rsidR="004A2473" w:rsidRDefault="004A2473" w:rsidP="009F2B6E">
      <w:pPr>
        <w:pStyle w:val="Listaconnmeros"/>
        <w:tabs>
          <w:tab w:val="clear" w:pos="360"/>
        </w:tabs>
        <w:spacing w:after="0"/>
        <w:ind w:left="0" w:firstLine="0"/>
        <w:rPr>
          <w:rFonts w:cs="Arial"/>
        </w:rPr>
      </w:pPr>
    </w:p>
    <w:tbl>
      <w:tblPr>
        <w:tblpPr w:leftFromText="141" w:rightFromText="141" w:vertAnchor="text" w:horzAnchor="margin" w:tblpXSpec="center" w:tblpY="292"/>
        <w:tblW w:w="4857" w:type="pct"/>
        <w:tblLook w:val="0000" w:firstRow="0" w:lastRow="0" w:firstColumn="0" w:lastColumn="0" w:noHBand="0" w:noVBand="0"/>
      </w:tblPr>
      <w:tblGrid>
        <w:gridCol w:w="1172"/>
        <w:gridCol w:w="2231"/>
        <w:gridCol w:w="3205"/>
        <w:gridCol w:w="1972"/>
      </w:tblGrid>
      <w:tr w:rsidR="004C4BF0" w:rsidRPr="008D29D4" w14:paraId="28C512DE" w14:textId="77777777" w:rsidTr="00DB5C37">
        <w:trPr>
          <w:trHeight w:val="126"/>
        </w:trPr>
        <w:tc>
          <w:tcPr>
            <w:tcW w:w="683" w:type="pct"/>
            <w:tcBorders>
              <w:bottom w:val="single" w:sz="4" w:space="0" w:color="auto"/>
            </w:tcBorders>
            <w:shd w:val="clear" w:color="auto" w:fill="auto"/>
          </w:tcPr>
          <w:p w14:paraId="6BF88B52" w14:textId="77777777" w:rsidR="004C4BF0" w:rsidRPr="008D29D4" w:rsidRDefault="004C4BF0" w:rsidP="004C4BF0">
            <w:pPr>
              <w:spacing w:after="0"/>
              <w:rPr>
                <w:sz w:val="16"/>
                <w:szCs w:val="16"/>
              </w:rPr>
            </w:pPr>
            <w:r w:rsidRPr="008D29D4">
              <w:rPr>
                <w:sz w:val="16"/>
                <w:szCs w:val="16"/>
              </w:rPr>
              <w:tab/>
            </w:r>
          </w:p>
        </w:tc>
        <w:tc>
          <w:tcPr>
            <w:tcW w:w="1300" w:type="pct"/>
            <w:tcBorders>
              <w:top w:val="single" w:sz="4" w:space="0" w:color="000000"/>
              <w:left w:val="single" w:sz="4" w:space="0" w:color="000000"/>
              <w:bottom w:val="single" w:sz="4" w:space="0" w:color="000000"/>
            </w:tcBorders>
            <w:shd w:val="clear" w:color="auto" w:fill="auto"/>
          </w:tcPr>
          <w:p w14:paraId="3905C0FA" w14:textId="77777777" w:rsidR="004C4BF0" w:rsidRPr="00BA1C66" w:rsidRDefault="004C4BF0" w:rsidP="004C4BF0">
            <w:pPr>
              <w:spacing w:after="0"/>
              <w:jc w:val="center"/>
              <w:rPr>
                <w:b/>
                <w:sz w:val="16"/>
                <w:szCs w:val="16"/>
              </w:rPr>
            </w:pPr>
            <w:r w:rsidRPr="00BA1C66">
              <w:rPr>
                <w:b/>
                <w:sz w:val="16"/>
                <w:szCs w:val="16"/>
              </w:rPr>
              <w:t>Elaboró</w:t>
            </w:r>
          </w:p>
        </w:tc>
        <w:tc>
          <w:tcPr>
            <w:tcW w:w="1868" w:type="pct"/>
            <w:tcBorders>
              <w:top w:val="single" w:sz="4" w:space="0" w:color="000000"/>
              <w:left w:val="single" w:sz="4" w:space="0" w:color="000000"/>
              <w:bottom w:val="single" w:sz="4" w:space="0" w:color="000000"/>
            </w:tcBorders>
            <w:shd w:val="clear" w:color="auto" w:fill="auto"/>
          </w:tcPr>
          <w:p w14:paraId="2CC8F7C9" w14:textId="77777777" w:rsidR="004C4BF0" w:rsidRPr="00BA1C66" w:rsidRDefault="004C4BF0" w:rsidP="004C4BF0">
            <w:pPr>
              <w:spacing w:after="0"/>
              <w:jc w:val="center"/>
              <w:rPr>
                <w:b/>
                <w:sz w:val="16"/>
                <w:szCs w:val="16"/>
              </w:rPr>
            </w:pPr>
            <w:r w:rsidRPr="00BA1C66">
              <w:rPr>
                <w:b/>
                <w:sz w:val="16"/>
                <w:szCs w:val="16"/>
              </w:rPr>
              <w:t>Revisó</w:t>
            </w:r>
          </w:p>
        </w:tc>
        <w:tc>
          <w:tcPr>
            <w:tcW w:w="1150" w:type="pct"/>
            <w:tcBorders>
              <w:top w:val="single" w:sz="4" w:space="0" w:color="000000"/>
              <w:left w:val="single" w:sz="4" w:space="0" w:color="000000"/>
              <w:bottom w:val="single" w:sz="4" w:space="0" w:color="000000"/>
              <w:right w:val="single" w:sz="4" w:space="0" w:color="000000"/>
            </w:tcBorders>
            <w:shd w:val="clear" w:color="auto" w:fill="auto"/>
          </w:tcPr>
          <w:p w14:paraId="34D6A001" w14:textId="77777777" w:rsidR="004C4BF0" w:rsidRPr="00BA1C66" w:rsidRDefault="004C4BF0" w:rsidP="004C4BF0">
            <w:pPr>
              <w:spacing w:after="0"/>
              <w:jc w:val="center"/>
              <w:rPr>
                <w:b/>
                <w:sz w:val="16"/>
                <w:szCs w:val="16"/>
              </w:rPr>
            </w:pPr>
            <w:r w:rsidRPr="00BA1C66">
              <w:rPr>
                <w:b/>
                <w:sz w:val="16"/>
                <w:szCs w:val="16"/>
              </w:rPr>
              <w:t>Aprobó</w:t>
            </w:r>
          </w:p>
        </w:tc>
      </w:tr>
      <w:tr w:rsidR="004C4BF0" w:rsidRPr="008D29D4" w14:paraId="4425A15C" w14:textId="77777777" w:rsidTr="00DB5C37">
        <w:trPr>
          <w:trHeight w:val="156"/>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2B719396" w14:textId="77777777" w:rsidR="004C4BF0" w:rsidRPr="00534DD6" w:rsidRDefault="004C4BF0" w:rsidP="004C4BF0">
            <w:pPr>
              <w:spacing w:after="0"/>
              <w:jc w:val="center"/>
              <w:rPr>
                <w:rFonts w:cs="Arial"/>
                <w:b/>
                <w:sz w:val="16"/>
                <w:szCs w:val="16"/>
              </w:rPr>
            </w:pPr>
            <w:r w:rsidRPr="00534DD6">
              <w:rPr>
                <w:rFonts w:cs="Arial"/>
                <w:b/>
                <w:sz w:val="16"/>
                <w:szCs w:val="16"/>
              </w:rPr>
              <w:t>Nombre</w:t>
            </w:r>
          </w:p>
        </w:tc>
        <w:tc>
          <w:tcPr>
            <w:tcW w:w="1300" w:type="pct"/>
            <w:tcBorders>
              <w:top w:val="single" w:sz="4" w:space="0" w:color="000000"/>
              <w:left w:val="single" w:sz="4" w:space="0" w:color="auto"/>
              <w:bottom w:val="single" w:sz="4" w:space="0" w:color="000000"/>
            </w:tcBorders>
            <w:shd w:val="clear" w:color="auto" w:fill="auto"/>
            <w:vAlign w:val="center"/>
          </w:tcPr>
          <w:p w14:paraId="3F37992A" w14:textId="77777777" w:rsidR="004C4BF0" w:rsidRPr="008D29D4" w:rsidRDefault="00DB5C37" w:rsidP="004C4BF0">
            <w:pPr>
              <w:spacing w:after="0"/>
              <w:jc w:val="center"/>
              <w:rPr>
                <w:sz w:val="16"/>
                <w:szCs w:val="16"/>
                <w:lang w:val="es-ES_tradnl"/>
              </w:rPr>
            </w:pPr>
            <w:r>
              <w:rPr>
                <w:sz w:val="16"/>
                <w:szCs w:val="16"/>
                <w:lang w:val="es-ES_tradnl"/>
              </w:rPr>
              <w:t>Andrea Katherine Trujillo Teuta</w:t>
            </w:r>
          </w:p>
        </w:tc>
        <w:tc>
          <w:tcPr>
            <w:tcW w:w="1868" w:type="pct"/>
            <w:tcBorders>
              <w:top w:val="single" w:sz="4" w:space="0" w:color="000000"/>
              <w:left w:val="single" w:sz="4" w:space="0" w:color="000000"/>
              <w:bottom w:val="single" w:sz="4" w:space="0" w:color="000000"/>
            </w:tcBorders>
            <w:shd w:val="clear" w:color="auto" w:fill="auto"/>
          </w:tcPr>
          <w:p w14:paraId="52FBB886" w14:textId="77777777" w:rsidR="004C4BF0" w:rsidRDefault="004C4BF0" w:rsidP="004C4BF0">
            <w:pPr>
              <w:spacing w:after="0"/>
              <w:jc w:val="center"/>
              <w:rPr>
                <w:rFonts w:cs="Arial"/>
                <w:color w:val="222222"/>
                <w:sz w:val="16"/>
                <w:szCs w:val="16"/>
                <w:shd w:val="clear" w:color="auto" w:fill="FFFFFF"/>
              </w:rPr>
            </w:pPr>
            <w:r w:rsidRPr="008D29D4">
              <w:rPr>
                <w:rFonts w:cs="Arial"/>
                <w:color w:val="222222"/>
                <w:sz w:val="16"/>
                <w:szCs w:val="16"/>
                <w:shd w:val="clear" w:color="auto" w:fill="FFFFFF"/>
              </w:rPr>
              <w:t>Jilmar Andrés Hernández</w:t>
            </w:r>
          </w:p>
          <w:p w14:paraId="1DE2C579" w14:textId="72A11C19" w:rsidR="004C4BF0" w:rsidRPr="008D29D4" w:rsidRDefault="00215EF7" w:rsidP="004C4BF0">
            <w:pPr>
              <w:spacing w:after="0"/>
              <w:jc w:val="center"/>
              <w:rPr>
                <w:sz w:val="16"/>
                <w:szCs w:val="16"/>
                <w:lang w:val="es-ES_tradnl"/>
              </w:rPr>
            </w:pPr>
            <w:r>
              <w:rPr>
                <w:sz w:val="16"/>
                <w:szCs w:val="16"/>
                <w:lang w:val="es-ES_tradnl"/>
              </w:rPr>
              <w:t>Cristia</w:t>
            </w:r>
            <w:r w:rsidR="00040EFA">
              <w:rPr>
                <w:sz w:val="16"/>
                <w:szCs w:val="16"/>
                <w:lang w:val="es-ES_tradnl"/>
              </w:rPr>
              <w:t>m</w:t>
            </w:r>
            <w:r w:rsidR="00DB5C37">
              <w:rPr>
                <w:sz w:val="16"/>
                <w:szCs w:val="16"/>
                <w:lang w:val="es-ES_tradnl"/>
              </w:rPr>
              <w:t xml:space="preserve"> Patarroyo</w:t>
            </w:r>
          </w:p>
          <w:p w14:paraId="1FBE6FCD" w14:textId="77777777" w:rsidR="004C4BF0" w:rsidRPr="008D29D4" w:rsidRDefault="004C4BF0" w:rsidP="004C4BF0">
            <w:pPr>
              <w:spacing w:after="0"/>
              <w:jc w:val="center"/>
              <w:rPr>
                <w:sz w:val="16"/>
                <w:szCs w:val="16"/>
              </w:rPr>
            </w:pPr>
            <w:r w:rsidRPr="008D29D4">
              <w:rPr>
                <w:sz w:val="16"/>
                <w:szCs w:val="16"/>
              </w:rPr>
              <w:t>Gina Alexandra Vaca Linares</w:t>
            </w:r>
          </w:p>
        </w:tc>
        <w:tc>
          <w:tcPr>
            <w:tcW w:w="11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D3D1D4" w14:textId="77777777" w:rsidR="004C4BF0" w:rsidRPr="008D29D4" w:rsidRDefault="004C4BF0" w:rsidP="004C4BF0">
            <w:pPr>
              <w:spacing w:after="0"/>
              <w:jc w:val="center"/>
              <w:rPr>
                <w:sz w:val="16"/>
                <w:szCs w:val="16"/>
              </w:rPr>
            </w:pPr>
            <w:r w:rsidRPr="008D29D4">
              <w:rPr>
                <w:sz w:val="16"/>
                <w:szCs w:val="16"/>
              </w:rPr>
              <w:t>María Clemencia Pérez Uribe</w:t>
            </w:r>
          </w:p>
        </w:tc>
      </w:tr>
      <w:tr w:rsidR="004C4BF0" w:rsidRPr="008D29D4" w14:paraId="6BF12134" w14:textId="77777777" w:rsidTr="00DB5C37">
        <w:trPr>
          <w:trHeight w:val="156"/>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72AC1D1C" w14:textId="77777777" w:rsidR="004C4BF0" w:rsidRPr="00534DD6" w:rsidRDefault="004C4BF0" w:rsidP="004C4BF0">
            <w:pPr>
              <w:spacing w:after="0"/>
              <w:jc w:val="center"/>
              <w:rPr>
                <w:rFonts w:cs="Arial"/>
                <w:b/>
                <w:sz w:val="16"/>
                <w:szCs w:val="16"/>
              </w:rPr>
            </w:pPr>
            <w:r w:rsidRPr="00534DD6">
              <w:rPr>
                <w:rFonts w:cs="Arial"/>
                <w:b/>
                <w:sz w:val="16"/>
                <w:szCs w:val="16"/>
              </w:rPr>
              <w:t>Cargo/Rol</w:t>
            </w:r>
          </w:p>
        </w:tc>
        <w:tc>
          <w:tcPr>
            <w:tcW w:w="1300" w:type="pct"/>
            <w:tcBorders>
              <w:top w:val="single" w:sz="4" w:space="0" w:color="000000"/>
              <w:left w:val="single" w:sz="4" w:space="0" w:color="auto"/>
              <w:bottom w:val="single" w:sz="4" w:space="0" w:color="000000"/>
            </w:tcBorders>
            <w:shd w:val="clear" w:color="auto" w:fill="auto"/>
            <w:vAlign w:val="center"/>
          </w:tcPr>
          <w:p w14:paraId="4FE5C171" w14:textId="77777777" w:rsidR="004C4BF0" w:rsidRPr="008D29D4" w:rsidRDefault="004C4BF0" w:rsidP="004C4BF0">
            <w:pPr>
              <w:spacing w:after="0"/>
              <w:jc w:val="center"/>
              <w:rPr>
                <w:sz w:val="16"/>
                <w:szCs w:val="16"/>
                <w:lang w:val="es-ES"/>
              </w:rPr>
            </w:pPr>
            <w:r w:rsidRPr="008D29D4">
              <w:rPr>
                <w:sz w:val="16"/>
                <w:szCs w:val="16"/>
                <w:lang w:val="es-ES_tradnl"/>
              </w:rPr>
              <w:t>Profesionales del Área de Gestión Ambiental</w:t>
            </w:r>
          </w:p>
        </w:tc>
        <w:tc>
          <w:tcPr>
            <w:tcW w:w="1868" w:type="pct"/>
            <w:tcBorders>
              <w:top w:val="single" w:sz="4" w:space="0" w:color="000000"/>
              <w:left w:val="single" w:sz="4" w:space="0" w:color="000000"/>
              <w:bottom w:val="single" w:sz="4" w:space="0" w:color="000000"/>
            </w:tcBorders>
            <w:shd w:val="clear" w:color="auto" w:fill="auto"/>
          </w:tcPr>
          <w:p w14:paraId="3C3AF912" w14:textId="77777777" w:rsidR="004C4BF0" w:rsidRPr="008D29D4" w:rsidRDefault="004C4BF0" w:rsidP="004C4BF0">
            <w:pPr>
              <w:spacing w:after="0"/>
              <w:jc w:val="center"/>
              <w:rPr>
                <w:sz w:val="16"/>
                <w:szCs w:val="16"/>
                <w:lang w:val="es-ES_tradnl"/>
              </w:rPr>
            </w:pPr>
            <w:r w:rsidRPr="008D29D4">
              <w:rPr>
                <w:rFonts w:cs="Arial"/>
                <w:color w:val="222222"/>
                <w:sz w:val="16"/>
                <w:szCs w:val="16"/>
                <w:shd w:val="clear" w:color="auto" w:fill="FFFFFF"/>
              </w:rPr>
              <w:t>Gestor de Proceso Gestión de bienes y servicios</w:t>
            </w:r>
          </w:p>
          <w:p w14:paraId="3D720C65" w14:textId="77777777" w:rsidR="004C4BF0" w:rsidRPr="008D29D4" w:rsidRDefault="004C4BF0" w:rsidP="004C4BF0">
            <w:pPr>
              <w:spacing w:after="0"/>
              <w:jc w:val="center"/>
              <w:rPr>
                <w:sz w:val="16"/>
                <w:szCs w:val="16"/>
                <w:lang w:val="es-ES"/>
              </w:rPr>
            </w:pPr>
            <w:r w:rsidRPr="008D29D4">
              <w:rPr>
                <w:sz w:val="16"/>
                <w:szCs w:val="16"/>
                <w:lang w:val="es-ES_tradnl"/>
              </w:rPr>
              <w:t>Coordinadora Área de Gestión Ambienta</w:t>
            </w:r>
            <w:r w:rsidRPr="008D29D4">
              <w:rPr>
                <w:sz w:val="16"/>
                <w:szCs w:val="16"/>
                <w:lang w:val="es-ES"/>
              </w:rPr>
              <w:t xml:space="preserve"> </w:t>
            </w:r>
          </w:p>
          <w:p w14:paraId="5B5244E6" w14:textId="77777777" w:rsidR="004C4BF0" w:rsidRPr="008D29D4" w:rsidRDefault="004C4BF0" w:rsidP="004C4BF0">
            <w:pPr>
              <w:spacing w:after="0"/>
              <w:jc w:val="center"/>
              <w:rPr>
                <w:sz w:val="16"/>
                <w:szCs w:val="16"/>
              </w:rPr>
            </w:pPr>
            <w:r w:rsidRPr="008D29D4">
              <w:rPr>
                <w:sz w:val="16"/>
                <w:szCs w:val="16"/>
                <w:lang w:val="es-ES"/>
              </w:rPr>
              <w:t>Subdirectora Administrativa y Financiera</w:t>
            </w:r>
          </w:p>
        </w:tc>
        <w:tc>
          <w:tcPr>
            <w:tcW w:w="11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2A0CF5" w14:textId="77777777" w:rsidR="004C4BF0" w:rsidRDefault="004C4BF0" w:rsidP="004C4BF0">
            <w:pPr>
              <w:spacing w:after="0"/>
              <w:jc w:val="center"/>
              <w:rPr>
                <w:sz w:val="16"/>
                <w:szCs w:val="16"/>
                <w:lang w:val="es-ES_tradnl"/>
              </w:rPr>
            </w:pPr>
            <w:r w:rsidRPr="008D29D4">
              <w:rPr>
                <w:sz w:val="16"/>
                <w:szCs w:val="16"/>
                <w:lang w:val="es-ES_tradnl"/>
              </w:rPr>
              <w:t>Directora de Gestión Corporativa</w:t>
            </w:r>
          </w:p>
          <w:p w14:paraId="2E40184E" w14:textId="77777777" w:rsidR="00E44B0E" w:rsidRPr="008D29D4" w:rsidRDefault="00E44B0E" w:rsidP="004C4BF0">
            <w:pPr>
              <w:spacing w:after="0"/>
              <w:jc w:val="center"/>
              <w:rPr>
                <w:sz w:val="16"/>
                <w:szCs w:val="16"/>
                <w:lang w:val="es-ES_tradnl"/>
              </w:rPr>
            </w:pPr>
            <w:r>
              <w:rPr>
                <w:sz w:val="16"/>
                <w:szCs w:val="16"/>
                <w:lang w:val="es-ES_tradnl"/>
              </w:rPr>
              <w:t>Gestora Ambiental</w:t>
            </w:r>
          </w:p>
        </w:tc>
      </w:tr>
    </w:tbl>
    <w:p w14:paraId="1C93C2ED" w14:textId="77777777" w:rsidR="00FF5014" w:rsidRDefault="00743599" w:rsidP="00743599">
      <w:pPr>
        <w:pStyle w:val="Ttulo1"/>
        <w:tabs>
          <w:tab w:val="clear" w:pos="360"/>
        </w:tabs>
        <w:spacing w:before="0" w:after="0" w:line="240" w:lineRule="auto"/>
        <w:ind w:left="0" w:firstLine="0"/>
        <w:jc w:val="both"/>
        <w:rPr>
          <w:rFonts w:cs="Arial"/>
          <w:b w:val="0"/>
          <w:bCs w:val="0"/>
          <w:sz w:val="16"/>
          <w:szCs w:val="16"/>
        </w:rPr>
      </w:pPr>
      <w:r>
        <w:rPr>
          <w:rFonts w:cs="Arial"/>
          <w:b w:val="0"/>
          <w:bCs w:val="0"/>
          <w:sz w:val="16"/>
          <w:szCs w:val="16"/>
        </w:rPr>
        <w:t xml:space="preserve"> </w:t>
      </w:r>
    </w:p>
    <w:sectPr w:rsidR="00FF5014" w:rsidSect="004B2CDC">
      <w:headerReference w:type="even" r:id="rId17"/>
      <w:headerReference w:type="default" r:id="rId18"/>
      <w:footerReference w:type="even" r:id="rId19"/>
      <w:footerReference w:type="default" r:id="rId20"/>
      <w:headerReference w:type="first" r:id="rId21"/>
      <w:footerReference w:type="first" r:id="rId22"/>
      <w:type w:val="continuous"/>
      <w:pgSz w:w="12240" w:h="15840"/>
      <w:pgMar w:top="2660" w:right="1701" w:bottom="1418" w:left="1701" w:header="1134"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49A9E" w14:textId="77777777" w:rsidR="00FB5FF5" w:rsidRDefault="00FB5FF5" w:rsidP="0060029B">
      <w:pPr>
        <w:spacing w:after="0"/>
      </w:pPr>
      <w:r>
        <w:separator/>
      </w:r>
    </w:p>
  </w:endnote>
  <w:endnote w:type="continuationSeparator" w:id="0">
    <w:p w14:paraId="60ED1760" w14:textId="77777777" w:rsidR="00FB5FF5" w:rsidRDefault="00FB5FF5" w:rsidP="006002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Leelawadee">
    <w:panose1 w:val="020B0502040204020203"/>
    <w:charset w:val="00"/>
    <w:family w:val="swiss"/>
    <w:pitch w:val="variable"/>
    <w:sig w:usb0="01000003" w:usb1="00000000" w:usb2="00000000" w:usb3="00000000" w:csb0="00010001" w:csb1="00000000"/>
  </w:font>
  <w:font w:name="Aharoni">
    <w:charset w:val="B1"/>
    <w:family w:val="auto"/>
    <w:pitch w:val="variable"/>
    <w:sig w:usb0="00000801" w:usb1="00000000" w:usb2="00000000" w:usb3="00000000" w:csb0="0000002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A6D2A" w14:textId="77777777" w:rsidR="00E94687" w:rsidRDefault="00E9468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C96CD" w14:textId="77777777" w:rsidR="007D225B" w:rsidRDefault="007D225B" w:rsidP="002774C5">
    <w:pPr>
      <w:pStyle w:val="Piedepgin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AC69" w14:textId="77777777" w:rsidR="00E94687" w:rsidRDefault="00E9468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5332B" w14:textId="77777777" w:rsidR="00FB5FF5" w:rsidRDefault="00FB5FF5" w:rsidP="0060029B">
      <w:pPr>
        <w:spacing w:after="0"/>
      </w:pPr>
      <w:r>
        <w:separator/>
      </w:r>
    </w:p>
  </w:footnote>
  <w:footnote w:type="continuationSeparator" w:id="0">
    <w:p w14:paraId="7337D1B9" w14:textId="77777777" w:rsidR="00FB5FF5" w:rsidRDefault="00FB5FF5" w:rsidP="0060029B">
      <w:pPr>
        <w:spacing w:after="0"/>
      </w:pPr>
      <w:r>
        <w:continuationSeparator/>
      </w:r>
    </w:p>
  </w:footnote>
  <w:footnote w:id="1">
    <w:p w14:paraId="1F81BD97" w14:textId="77777777" w:rsidR="007D225B" w:rsidRPr="00574324" w:rsidRDefault="007D225B" w:rsidP="0060029B">
      <w:pPr>
        <w:pStyle w:val="Textonotapie"/>
        <w:spacing w:after="0"/>
        <w:rPr>
          <w:rFonts w:ascii="Arial" w:hAnsi="Arial" w:cs="Arial"/>
        </w:rPr>
      </w:pPr>
      <w:r w:rsidRPr="00574324">
        <w:rPr>
          <w:rStyle w:val="Caracteresdenotaalpie"/>
          <w:rFonts w:ascii="Arial" w:hAnsi="Arial" w:cs="Arial"/>
          <w:sz w:val="16"/>
          <w:szCs w:val="16"/>
        </w:rPr>
        <w:footnoteRef/>
      </w:r>
      <w:r w:rsidRPr="00574324">
        <w:rPr>
          <w:rFonts w:ascii="Arial" w:hAnsi="Arial" w:cs="Arial"/>
          <w:sz w:val="16"/>
          <w:szCs w:val="16"/>
        </w:rPr>
        <w:t>Secretaría Distrital de Integración Social, Quienes somos. disponible en: http: //www.integracionsocial. gov.co/default. asp?idmodulo=0 , (consultado el 24 de agosto del 2012)</w:t>
      </w:r>
    </w:p>
  </w:footnote>
  <w:footnote w:id="2">
    <w:p w14:paraId="4F5304E6" w14:textId="77777777" w:rsidR="007D225B" w:rsidRPr="00A85C7B" w:rsidRDefault="007D225B" w:rsidP="00A85C7B">
      <w:pPr>
        <w:pStyle w:val="NormalWeb"/>
        <w:jc w:val="left"/>
        <w:rPr>
          <w:rFonts w:cs="Arial"/>
          <w:color w:val="000000"/>
          <w:sz w:val="27"/>
          <w:szCs w:val="27"/>
          <w:lang w:val="es-CO" w:eastAsia="es-CO"/>
        </w:rPr>
      </w:pPr>
      <w:r>
        <w:rPr>
          <w:rStyle w:val="Refdenotaalpie"/>
        </w:rPr>
        <w:footnoteRef/>
      </w:r>
      <w:r>
        <w:t xml:space="preserve"> </w:t>
      </w:r>
      <w:r w:rsidRPr="00A85C7B">
        <w:rPr>
          <w:sz w:val="16"/>
          <w:szCs w:val="16"/>
        </w:rPr>
        <w:t>Directiva 009 de 2006 “</w:t>
      </w:r>
      <w:r>
        <w:rPr>
          <w:sz w:val="16"/>
          <w:szCs w:val="16"/>
        </w:rPr>
        <w:t>Inclusión</w:t>
      </w:r>
      <w:r w:rsidRPr="00A85C7B">
        <w:rPr>
          <w:rFonts w:cs="Arial"/>
          <w:color w:val="000000"/>
          <w:sz w:val="16"/>
          <w:szCs w:val="16"/>
          <w:lang w:val="es-CO" w:eastAsia="es-CO"/>
        </w:rPr>
        <w:t xml:space="preserve"> Social de la Población recicladora de oficio en condiciones de pobreza y vulnerabilidad, con el apoyo de las entidades distritales</w:t>
      </w:r>
      <w:r>
        <w:rPr>
          <w:rFonts w:cs="Arial"/>
          <w:color w:val="000000"/>
          <w:sz w:val="16"/>
          <w:szCs w:val="16"/>
          <w:lang w:val="es-CO" w:eastAsia="es-CO"/>
        </w:rPr>
        <w:t>.</w:t>
      </w:r>
    </w:p>
    <w:p w14:paraId="3EEFCA7D" w14:textId="77777777" w:rsidR="007D225B" w:rsidRDefault="007D225B">
      <w:pPr>
        <w:pStyle w:val="Textonotapie"/>
      </w:pPr>
    </w:p>
  </w:footnote>
  <w:footnote w:id="3">
    <w:p w14:paraId="1037FC93" w14:textId="77777777" w:rsidR="007D225B" w:rsidRDefault="007D225B">
      <w:pPr>
        <w:pStyle w:val="Textonotapie"/>
      </w:pPr>
      <w:r>
        <w:rPr>
          <w:rStyle w:val="Refdenotaalpie"/>
        </w:rPr>
        <w:footnoteRef/>
      </w:r>
      <w:r>
        <w:t xml:space="preserve"> </w:t>
      </w:r>
    </w:p>
  </w:footnote>
  <w:footnote w:id="4">
    <w:p w14:paraId="4EE13ABD" w14:textId="77777777" w:rsidR="007D225B" w:rsidRPr="00A16472" w:rsidRDefault="007D225B" w:rsidP="0060029B">
      <w:pPr>
        <w:pStyle w:val="Sinespaciado1"/>
        <w:rPr>
          <w:sz w:val="14"/>
          <w:szCs w:val="14"/>
        </w:rPr>
      </w:pPr>
      <w:r w:rsidRPr="00A16472">
        <w:rPr>
          <w:rStyle w:val="Refdenotaalpie"/>
          <w:sz w:val="14"/>
          <w:szCs w:val="14"/>
        </w:rPr>
        <w:footnoteRef/>
      </w:r>
      <w:r w:rsidRPr="00A16472">
        <w:rPr>
          <w:sz w:val="14"/>
          <w:szCs w:val="14"/>
        </w:rPr>
        <w:t xml:space="preserve"> Tomado de la directiva 003 del 4 noviembre de 2009</w:t>
      </w:r>
    </w:p>
    <w:p w14:paraId="31974C5D" w14:textId="77777777" w:rsidR="007D225B" w:rsidRDefault="007D225B" w:rsidP="0060029B">
      <w:pPr>
        <w:pStyle w:val="Sinespaciado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20FAB" w14:textId="77777777" w:rsidR="00E94687" w:rsidRDefault="00E9468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B03BA" w14:textId="77777777" w:rsidR="007D225B" w:rsidRDefault="007D225B" w:rsidP="00B76DEA">
    <w:pPr>
      <w:pStyle w:val="Encabezado"/>
    </w:pPr>
  </w:p>
  <w:tbl>
    <w:tblPr>
      <w:tblpPr w:leftFromText="141" w:rightFromText="141" w:vertAnchor="text" w:horzAnchor="margin" w:tblpY="-51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4111"/>
      <w:gridCol w:w="2977"/>
    </w:tblGrid>
    <w:tr w:rsidR="007D225B" w:rsidRPr="000979F8" w14:paraId="164C54AE" w14:textId="77777777" w:rsidTr="00351F4F">
      <w:trPr>
        <w:cantSplit/>
        <w:trHeight w:val="437"/>
      </w:trPr>
      <w:tc>
        <w:tcPr>
          <w:tcW w:w="2518" w:type="dxa"/>
          <w:vMerge w:val="restart"/>
          <w:tcBorders>
            <w:right w:val="single" w:sz="4" w:space="0" w:color="auto"/>
          </w:tcBorders>
          <w:vAlign w:val="center"/>
        </w:tcPr>
        <w:p w14:paraId="082ACF37" w14:textId="77777777" w:rsidR="007D225B" w:rsidRPr="000979F8" w:rsidRDefault="007D225B" w:rsidP="00D16F73">
          <w:pPr>
            <w:pStyle w:val="Encabezado"/>
            <w:jc w:val="center"/>
            <w:rPr>
              <w:rFonts w:cs="Arial"/>
            </w:rPr>
          </w:pPr>
          <w:r w:rsidRPr="007F21EC">
            <w:rPr>
              <w:rFonts w:cs="Arial"/>
              <w:noProof/>
              <w:lang w:val="es-MX" w:eastAsia="es-MX"/>
            </w:rPr>
            <w:drawing>
              <wp:inline distT="0" distB="0" distL="0" distR="0" wp14:anchorId="4BCD4442" wp14:editId="1CC07CD5">
                <wp:extent cx="1414145" cy="808355"/>
                <wp:effectExtent l="0" t="0" r="0" b="0"/>
                <wp:docPr id="22" name="Imagen 22" descr="escudo-a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escudo-al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808355"/>
                        </a:xfrm>
                        <a:prstGeom prst="rect">
                          <a:avLst/>
                        </a:prstGeom>
                        <a:noFill/>
                        <a:ln>
                          <a:noFill/>
                        </a:ln>
                      </pic:spPr>
                    </pic:pic>
                  </a:graphicData>
                </a:graphic>
              </wp:inline>
            </w:drawing>
          </w:r>
        </w:p>
      </w:tc>
      <w:tc>
        <w:tcPr>
          <w:tcW w:w="4111" w:type="dxa"/>
          <w:vMerge w:val="restart"/>
          <w:tcBorders>
            <w:left w:val="single" w:sz="4" w:space="0" w:color="auto"/>
          </w:tcBorders>
          <w:vAlign w:val="center"/>
        </w:tcPr>
        <w:p w14:paraId="6D5C1FE2" w14:textId="77777777" w:rsidR="007D225B" w:rsidRPr="009C3B0F" w:rsidRDefault="007D225B" w:rsidP="00D16F73">
          <w:pPr>
            <w:pStyle w:val="Encabezado"/>
            <w:jc w:val="center"/>
            <w:rPr>
              <w:rFonts w:ascii="Arial" w:hAnsi="Arial" w:cs="Arial"/>
              <w:b/>
              <w:sz w:val="18"/>
              <w:szCs w:val="18"/>
            </w:rPr>
          </w:pPr>
          <w:r w:rsidRPr="009C3B0F">
            <w:rPr>
              <w:rFonts w:ascii="Arial" w:hAnsi="Arial" w:cs="Arial"/>
              <w:b/>
              <w:sz w:val="18"/>
              <w:szCs w:val="18"/>
            </w:rPr>
            <w:fldChar w:fldCharType="begin"/>
          </w:r>
          <w:r w:rsidRPr="009C3B0F">
            <w:rPr>
              <w:rFonts w:ascii="Arial" w:hAnsi="Arial" w:cs="Arial"/>
              <w:b/>
              <w:sz w:val="18"/>
              <w:szCs w:val="18"/>
            </w:rPr>
            <w:instrText xml:space="preserve"> MACROBUTTON  ActDesactEscrituraManual </w:instrText>
          </w:r>
          <w:r w:rsidRPr="009C3B0F">
            <w:rPr>
              <w:rFonts w:ascii="Arial" w:hAnsi="Arial" w:cs="Arial"/>
              <w:b/>
              <w:sz w:val="18"/>
              <w:szCs w:val="18"/>
            </w:rPr>
            <w:fldChar w:fldCharType="end"/>
          </w:r>
          <w:r w:rsidRPr="009C3B0F">
            <w:rPr>
              <w:rFonts w:ascii="Arial" w:hAnsi="Arial" w:cs="Arial"/>
              <w:b/>
              <w:sz w:val="18"/>
              <w:szCs w:val="18"/>
            </w:rPr>
            <w:fldChar w:fldCharType="begin"/>
          </w:r>
          <w:r w:rsidRPr="009C3B0F">
            <w:rPr>
              <w:rFonts w:ascii="Arial" w:hAnsi="Arial" w:cs="Arial"/>
              <w:b/>
              <w:sz w:val="18"/>
              <w:szCs w:val="18"/>
            </w:rPr>
            <w:instrText xml:space="preserve"> MACROBUTTON  InsertarCampo </w:instrText>
          </w:r>
          <w:r w:rsidRPr="009C3B0F">
            <w:rPr>
              <w:rFonts w:ascii="Arial" w:hAnsi="Arial" w:cs="Arial"/>
              <w:b/>
              <w:sz w:val="18"/>
              <w:szCs w:val="18"/>
            </w:rPr>
            <w:fldChar w:fldCharType="end"/>
          </w:r>
          <w:r w:rsidRPr="009C3B0F">
            <w:rPr>
              <w:rFonts w:ascii="Arial" w:hAnsi="Arial" w:cs="Arial"/>
              <w:b/>
              <w:sz w:val="18"/>
              <w:szCs w:val="18"/>
            </w:rPr>
            <w:t>PROCESO GESTIÓN DE BIENES Y SERVICIOS</w:t>
          </w:r>
        </w:p>
        <w:p w14:paraId="02401612" w14:textId="77777777" w:rsidR="007D225B" w:rsidRPr="009C3B0F" w:rsidRDefault="007D225B" w:rsidP="00D16F73">
          <w:pPr>
            <w:spacing w:after="0"/>
            <w:ind w:left="360"/>
            <w:jc w:val="center"/>
            <w:rPr>
              <w:rFonts w:cs="Arial"/>
              <w:b/>
              <w:sz w:val="18"/>
              <w:szCs w:val="18"/>
            </w:rPr>
          </w:pPr>
          <w:bookmarkStart w:id="141" w:name="_GoBack"/>
        </w:p>
        <w:p w14:paraId="6F9B527B" w14:textId="1F0F30AF" w:rsidR="007D225B" w:rsidRPr="009C3B0F" w:rsidRDefault="007D225B" w:rsidP="00D16F73">
          <w:pPr>
            <w:spacing w:after="0"/>
            <w:jc w:val="center"/>
            <w:rPr>
              <w:rFonts w:cs="Arial"/>
              <w:b/>
              <w:sz w:val="18"/>
              <w:szCs w:val="18"/>
            </w:rPr>
          </w:pPr>
          <w:r w:rsidRPr="009C3B0F">
            <w:rPr>
              <w:rFonts w:cs="Arial"/>
              <w:b/>
              <w:sz w:val="18"/>
              <w:szCs w:val="18"/>
            </w:rPr>
            <w:t>PLAN DE ACCIÓN INTERNO PARA EL APROVECHAMIENTO EF</w:t>
          </w:r>
          <w:r w:rsidR="00E94687">
            <w:rPr>
              <w:rFonts w:cs="Arial"/>
              <w:b/>
              <w:sz w:val="18"/>
              <w:szCs w:val="18"/>
            </w:rPr>
            <w:t>ICIENTE DE LOS RESIDUOS SÓLIDOS</w:t>
          </w:r>
          <w:bookmarkEnd w:id="141"/>
        </w:p>
      </w:tc>
      <w:tc>
        <w:tcPr>
          <w:tcW w:w="2977" w:type="dxa"/>
          <w:tcBorders>
            <w:left w:val="single" w:sz="4" w:space="0" w:color="auto"/>
          </w:tcBorders>
          <w:vAlign w:val="center"/>
        </w:tcPr>
        <w:p w14:paraId="34B81D64" w14:textId="354034B8" w:rsidR="007D225B" w:rsidRPr="009C3B0F" w:rsidRDefault="007D225B" w:rsidP="00D16F73">
          <w:pPr>
            <w:spacing w:after="0"/>
            <w:jc w:val="left"/>
            <w:rPr>
              <w:rFonts w:cs="Arial"/>
              <w:bCs/>
              <w:sz w:val="18"/>
              <w:szCs w:val="18"/>
              <w:lang w:val="es-ES_tradnl"/>
            </w:rPr>
          </w:pPr>
          <w:r w:rsidRPr="009C3B0F">
            <w:rPr>
              <w:rFonts w:cs="Arial"/>
              <w:sz w:val="18"/>
              <w:szCs w:val="18"/>
            </w:rPr>
            <w:t>Código:</w:t>
          </w:r>
          <w:r w:rsidRPr="009C3B0F">
            <w:rPr>
              <w:rFonts w:cs="Arial"/>
              <w:sz w:val="18"/>
              <w:szCs w:val="18"/>
              <w:lang w:val="es-ES" w:eastAsia="es-ES"/>
            </w:rPr>
            <w:t xml:space="preserve"> </w:t>
          </w:r>
          <w:r w:rsidR="008213CC" w:rsidRPr="008213CC">
            <w:rPr>
              <w:rFonts w:cs="Arial"/>
              <w:sz w:val="18"/>
              <w:szCs w:val="18"/>
            </w:rPr>
            <w:t>PLA-BS-001</w:t>
          </w:r>
        </w:p>
      </w:tc>
    </w:tr>
    <w:tr w:rsidR="007D225B" w:rsidRPr="000979F8" w14:paraId="71E28624" w14:textId="77777777" w:rsidTr="00351F4F">
      <w:trPr>
        <w:cantSplit/>
        <w:trHeight w:val="454"/>
      </w:trPr>
      <w:tc>
        <w:tcPr>
          <w:tcW w:w="2518" w:type="dxa"/>
          <w:vMerge/>
          <w:tcBorders>
            <w:right w:val="single" w:sz="4" w:space="0" w:color="auto"/>
          </w:tcBorders>
        </w:tcPr>
        <w:p w14:paraId="09595867" w14:textId="77777777" w:rsidR="007D225B" w:rsidRPr="000979F8" w:rsidRDefault="007D225B" w:rsidP="00D16F73">
          <w:pPr>
            <w:pStyle w:val="Encabezado"/>
            <w:jc w:val="center"/>
            <w:rPr>
              <w:rFonts w:cs="Arial"/>
            </w:rPr>
          </w:pPr>
        </w:p>
      </w:tc>
      <w:tc>
        <w:tcPr>
          <w:tcW w:w="4111" w:type="dxa"/>
          <w:vMerge/>
          <w:tcBorders>
            <w:left w:val="single" w:sz="4" w:space="0" w:color="auto"/>
          </w:tcBorders>
        </w:tcPr>
        <w:p w14:paraId="43A11BF1" w14:textId="77777777" w:rsidR="007D225B" w:rsidRPr="009C3B0F" w:rsidRDefault="007D225B" w:rsidP="00D16F73">
          <w:pPr>
            <w:pStyle w:val="Encabezado"/>
            <w:jc w:val="center"/>
            <w:rPr>
              <w:rFonts w:ascii="Arial" w:hAnsi="Arial" w:cs="Arial"/>
              <w:sz w:val="18"/>
              <w:szCs w:val="18"/>
            </w:rPr>
          </w:pPr>
        </w:p>
      </w:tc>
      <w:tc>
        <w:tcPr>
          <w:tcW w:w="2977" w:type="dxa"/>
          <w:tcBorders>
            <w:left w:val="single" w:sz="4" w:space="0" w:color="auto"/>
          </w:tcBorders>
          <w:vAlign w:val="center"/>
        </w:tcPr>
        <w:p w14:paraId="16B9D30E" w14:textId="7B334118" w:rsidR="007D225B" w:rsidRPr="009C3B0F" w:rsidRDefault="007D225B" w:rsidP="00D16F73">
          <w:pPr>
            <w:pStyle w:val="Encabezado"/>
            <w:jc w:val="left"/>
            <w:rPr>
              <w:rFonts w:ascii="Arial" w:hAnsi="Arial" w:cs="Arial"/>
              <w:sz w:val="18"/>
              <w:szCs w:val="18"/>
            </w:rPr>
          </w:pPr>
          <w:r w:rsidRPr="009C3B0F">
            <w:rPr>
              <w:rFonts w:ascii="Arial" w:hAnsi="Arial" w:cs="Arial"/>
              <w:sz w:val="18"/>
              <w:szCs w:val="18"/>
            </w:rPr>
            <w:t xml:space="preserve">Versión: </w:t>
          </w:r>
          <w:r w:rsidR="008213CC">
            <w:rPr>
              <w:rFonts w:ascii="Arial" w:hAnsi="Arial" w:cs="Arial"/>
              <w:sz w:val="18"/>
              <w:szCs w:val="18"/>
            </w:rPr>
            <w:t>6</w:t>
          </w:r>
        </w:p>
      </w:tc>
    </w:tr>
    <w:tr w:rsidR="007D225B" w:rsidRPr="000979F8" w14:paraId="39110E8E" w14:textId="77777777" w:rsidTr="00351F4F">
      <w:trPr>
        <w:cantSplit/>
        <w:trHeight w:val="454"/>
      </w:trPr>
      <w:tc>
        <w:tcPr>
          <w:tcW w:w="2518" w:type="dxa"/>
          <w:vMerge/>
          <w:tcBorders>
            <w:right w:val="single" w:sz="4" w:space="0" w:color="auto"/>
          </w:tcBorders>
        </w:tcPr>
        <w:p w14:paraId="1A410CEA" w14:textId="77777777" w:rsidR="007D225B" w:rsidRPr="000979F8" w:rsidRDefault="007D225B" w:rsidP="00D16F73">
          <w:pPr>
            <w:pStyle w:val="Encabezado"/>
            <w:jc w:val="center"/>
            <w:rPr>
              <w:rFonts w:cs="Arial"/>
            </w:rPr>
          </w:pPr>
        </w:p>
      </w:tc>
      <w:tc>
        <w:tcPr>
          <w:tcW w:w="4111" w:type="dxa"/>
          <w:vMerge/>
          <w:tcBorders>
            <w:left w:val="single" w:sz="4" w:space="0" w:color="auto"/>
          </w:tcBorders>
        </w:tcPr>
        <w:p w14:paraId="4C992DF8" w14:textId="77777777" w:rsidR="007D225B" w:rsidRPr="009C3B0F" w:rsidRDefault="007D225B" w:rsidP="00D16F73">
          <w:pPr>
            <w:pStyle w:val="Encabezado"/>
            <w:jc w:val="center"/>
            <w:rPr>
              <w:rFonts w:ascii="Arial" w:hAnsi="Arial" w:cs="Arial"/>
              <w:sz w:val="18"/>
              <w:szCs w:val="18"/>
            </w:rPr>
          </w:pPr>
        </w:p>
      </w:tc>
      <w:tc>
        <w:tcPr>
          <w:tcW w:w="2977" w:type="dxa"/>
          <w:tcBorders>
            <w:left w:val="single" w:sz="4" w:space="0" w:color="auto"/>
          </w:tcBorders>
          <w:vAlign w:val="center"/>
        </w:tcPr>
        <w:p w14:paraId="2B856F71" w14:textId="11E3E182" w:rsidR="007D225B" w:rsidRPr="009C3B0F" w:rsidRDefault="007D225B" w:rsidP="00E44B0E">
          <w:pPr>
            <w:pStyle w:val="Encabezado"/>
            <w:jc w:val="left"/>
            <w:rPr>
              <w:rFonts w:ascii="Arial" w:hAnsi="Arial" w:cs="Arial"/>
              <w:sz w:val="18"/>
              <w:szCs w:val="18"/>
            </w:rPr>
          </w:pPr>
          <w:r w:rsidRPr="009C3B0F">
            <w:rPr>
              <w:rFonts w:ascii="Arial" w:hAnsi="Arial" w:cs="Arial"/>
              <w:sz w:val="18"/>
              <w:szCs w:val="18"/>
            </w:rPr>
            <w:t xml:space="preserve">Fecha: </w:t>
          </w:r>
          <w:r w:rsidR="00E60C2A" w:rsidRPr="004B790B">
            <w:rPr>
              <w:rFonts w:ascii="Arial" w:hAnsi="Arial" w:cs="Arial"/>
              <w:sz w:val="18"/>
              <w:szCs w:val="18"/>
            </w:rPr>
            <w:t>Memo Int 11473 – 26/02/2018</w:t>
          </w:r>
        </w:p>
      </w:tc>
    </w:tr>
    <w:tr w:rsidR="007D225B" w:rsidRPr="000979F8" w14:paraId="4C2F1028" w14:textId="77777777" w:rsidTr="00351F4F">
      <w:trPr>
        <w:cantSplit/>
        <w:trHeight w:val="435"/>
      </w:trPr>
      <w:tc>
        <w:tcPr>
          <w:tcW w:w="2518" w:type="dxa"/>
          <w:vMerge/>
          <w:tcBorders>
            <w:right w:val="single" w:sz="4" w:space="0" w:color="auto"/>
          </w:tcBorders>
        </w:tcPr>
        <w:p w14:paraId="5E682285" w14:textId="77777777" w:rsidR="007D225B" w:rsidRPr="000979F8" w:rsidRDefault="007D225B" w:rsidP="00D16F73">
          <w:pPr>
            <w:pStyle w:val="Encabezado"/>
            <w:jc w:val="center"/>
            <w:rPr>
              <w:rFonts w:cs="Arial"/>
            </w:rPr>
          </w:pPr>
        </w:p>
      </w:tc>
      <w:tc>
        <w:tcPr>
          <w:tcW w:w="4111" w:type="dxa"/>
          <w:vMerge/>
          <w:tcBorders>
            <w:left w:val="single" w:sz="4" w:space="0" w:color="auto"/>
            <w:bottom w:val="single" w:sz="4" w:space="0" w:color="auto"/>
          </w:tcBorders>
        </w:tcPr>
        <w:p w14:paraId="5C01265A" w14:textId="77777777" w:rsidR="007D225B" w:rsidRPr="009C3B0F" w:rsidRDefault="007D225B" w:rsidP="00D16F73">
          <w:pPr>
            <w:pStyle w:val="Encabezado"/>
            <w:jc w:val="center"/>
            <w:rPr>
              <w:rFonts w:ascii="Arial" w:hAnsi="Arial" w:cs="Arial"/>
              <w:sz w:val="18"/>
              <w:szCs w:val="18"/>
            </w:rPr>
          </w:pPr>
        </w:p>
      </w:tc>
      <w:tc>
        <w:tcPr>
          <w:tcW w:w="2977" w:type="dxa"/>
          <w:tcBorders>
            <w:left w:val="single" w:sz="4" w:space="0" w:color="auto"/>
            <w:bottom w:val="single" w:sz="4" w:space="0" w:color="auto"/>
          </w:tcBorders>
          <w:vAlign w:val="center"/>
        </w:tcPr>
        <w:p w14:paraId="332922F6" w14:textId="337F6391" w:rsidR="007D225B" w:rsidRPr="009C3B0F" w:rsidRDefault="007D225B" w:rsidP="00D16F73">
          <w:pPr>
            <w:pStyle w:val="Encabezado"/>
            <w:jc w:val="left"/>
            <w:rPr>
              <w:rFonts w:ascii="Arial" w:hAnsi="Arial" w:cs="Arial"/>
              <w:sz w:val="18"/>
              <w:szCs w:val="18"/>
            </w:rPr>
          </w:pPr>
          <w:r w:rsidRPr="009C3B0F">
            <w:rPr>
              <w:rFonts w:ascii="Arial" w:hAnsi="Arial" w:cs="Arial"/>
              <w:sz w:val="18"/>
              <w:szCs w:val="18"/>
            </w:rPr>
            <w:t xml:space="preserve">Página: </w:t>
          </w:r>
          <w:r w:rsidRPr="009C3B0F">
            <w:rPr>
              <w:rFonts w:ascii="Arial" w:hAnsi="Arial" w:cs="Arial"/>
              <w:sz w:val="18"/>
              <w:szCs w:val="18"/>
              <w:lang w:val="es-ES"/>
            </w:rPr>
            <w:fldChar w:fldCharType="begin"/>
          </w:r>
          <w:r w:rsidRPr="009C3B0F">
            <w:rPr>
              <w:rFonts w:ascii="Arial" w:hAnsi="Arial" w:cs="Arial"/>
              <w:sz w:val="18"/>
              <w:szCs w:val="18"/>
              <w:lang w:val="es-ES"/>
            </w:rPr>
            <w:instrText xml:space="preserve"> PAGE </w:instrText>
          </w:r>
          <w:r w:rsidRPr="009C3B0F">
            <w:rPr>
              <w:rFonts w:ascii="Arial" w:hAnsi="Arial" w:cs="Arial"/>
              <w:sz w:val="18"/>
              <w:szCs w:val="18"/>
              <w:lang w:val="es-ES"/>
            </w:rPr>
            <w:fldChar w:fldCharType="separate"/>
          </w:r>
          <w:r w:rsidR="005620AE">
            <w:rPr>
              <w:rFonts w:ascii="Arial" w:hAnsi="Arial" w:cs="Arial"/>
              <w:noProof/>
              <w:sz w:val="18"/>
              <w:szCs w:val="18"/>
              <w:lang w:val="es-ES"/>
            </w:rPr>
            <w:t>20</w:t>
          </w:r>
          <w:r w:rsidRPr="009C3B0F">
            <w:rPr>
              <w:rFonts w:ascii="Arial" w:hAnsi="Arial" w:cs="Arial"/>
              <w:sz w:val="18"/>
              <w:szCs w:val="18"/>
              <w:lang w:val="es-ES"/>
            </w:rPr>
            <w:fldChar w:fldCharType="end"/>
          </w:r>
          <w:r w:rsidRPr="009C3B0F">
            <w:rPr>
              <w:rFonts w:ascii="Arial" w:hAnsi="Arial" w:cs="Arial"/>
              <w:sz w:val="18"/>
              <w:szCs w:val="18"/>
              <w:lang w:val="es-ES"/>
            </w:rPr>
            <w:t xml:space="preserve"> de </w:t>
          </w:r>
          <w:r w:rsidRPr="009C3B0F">
            <w:rPr>
              <w:rFonts w:ascii="Arial" w:hAnsi="Arial" w:cs="Arial"/>
              <w:sz w:val="18"/>
              <w:szCs w:val="18"/>
              <w:lang w:val="es-ES"/>
            </w:rPr>
            <w:fldChar w:fldCharType="begin"/>
          </w:r>
          <w:r w:rsidRPr="009C3B0F">
            <w:rPr>
              <w:rFonts w:ascii="Arial" w:hAnsi="Arial" w:cs="Arial"/>
              <w:sz w:val="18"/>
              <w:szCs w:val="18"/>
              <w:lang w:val="es-ES"/>
            </w:rPr>
            <w:instrText xml:space="preserve"> NUMPAGES  </w:instrText>
          </w:r>
          <w:r w:rsidRPr="009C3B0F">
            <w:rPr>
              <w:rFonts w:ascii="Arial" w:hAnsi="Arial" w:cs="Arial"/>
              <w:sz w:val="18"/>
              <w:szCs w:val="18"/>
              <w:lang w:val="es-ES"/>
            </w:rPr>
            <w:fldChar w:fldCharType="separate"/>
          </w:r>
          <w:r w:rsidR="005620AE">
            <w:rPr>
              <w:rFonts w:ascii="Arial" w:hAnsi="Arial" w:cs="Arial"/>
              <w:noProof/>
              <w:sz w:val="18"/>
              <w:szCs w:val="18"/>
              <w:lang w:val="es-ES"/>
            </w:rPr>
            <w:t>31</w:t>
          </w:r>
          <w:r w:rsidRPr="009C3B0F">
            <w:rPr>
              <w:rFonts w:ascii="Arial" w:hAnsi="Arial" w:cs="Arial"/>
              <w:sz w:val="18"/>
              <w:szCs w:val="18"/>
              <w:lang w:val="es-ES"/>
            </w:rPr>
            <w:fldChar w:fldCharType="end"/>
          </w:r>
        </w:p>
      </w:tc>
    </w:tr>
  </w:tbl>
  <w:p w14:paraId="448BB1BD" w14:textId="77777777" w:rsidR="007D225B" w:rsidRDefault="007D225B" w:rsidP="00866209">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4B1D" w14:textId="77777777" w:rsidR="00E94687" w:rsidRDefault="00E9468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59465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4A0ACB18"/>
    <w:lvl w:ilvl="0">
      <w:start w:val="1"/>
      <w:numFmt w:val="decimal"/>
      <w:pStyle w:val="Listaconnmeros2"/>
      <w:lvlText w:val="%1."/>
      <w:lvlJc w:val="left"/>
      <w:pPr>
        <w:tabs>
          <w:tab w:val="num" w:pos="643"/>
        </w:tabs>
        <w:ind w:left="643" w:hanging="360"/>
      </w:pPr>
      <w:rPr>
        <w:rFonts w:cs="Times New Roman"/>
      </w:rPr>
    </w:lvl>
  </w:abstractNum>
  <w:abstractNum w:abstractNumId="2" w15:restartNumberingAfterBreak="0">
    <w:nsid w:val="FFFFFF88"/>
    <w:multiLevelType w:val="singleLevel"/>
    <w:tmpl w:val="2BF4BB1A"/>
    <w:lvl w:ilvl="0">
      <w:start w:val="1"/>
      <w:numFmt w:val="decimal"/>
      <w:lvlText w:val="%1."/>
      <w:lvlJc w:val="left"/>
      <w:pPr>
        <w:tabs>
          <w:tab w:val="num" w:pos="360"/>
        </w:tabs>
        <w:ind w:left="360" w:hanging="360"/>
      </w:pPr>
    </w:lvl>
  </w:abstractNum>
  <w:abstractNum w:abstractNumId="3" w15:restartNumberingAfterBreak="0">
    <w:nsid w:val="00000012"/>
    <w:multiLevelType w:val="singleLevel"/>
    <w:tmpl w:val="040A0007"/>
    <w:lvl w:ilvl="0">
      <w:start w:val="1"/>
      <w:numFmt w:val="bullet"/>
      <w:lvlText w:val=""/>
      <w:lvlJc w:val="left"/>
      <w:pPr>
        <w:ind w:left="720" w:hanging="360"/>
      </w:pPr>
      <w:rPr>
        <w:rFonts w:ascii="Symbol" w:hAnsi="Symbol" w:hint="default"/>
      </w:rPr>
    </w:lvl>
  </w:abstractNum>
  <w:abstractNum w:abstractNumId="4" w15:restartNumberingAfterBreak="0">
    <w:nsid w:val="009340F7"/>
    <w:multiLevelType w:val="hybridMultilevel"/>
    <w:tmpl w:val="EF88B3E4"/>
    <w:lvl w:ilvl="0" w:tplc="240A0019">
      <w:start w:val="1"/>
      <w:numFmt w:val="lowerLetter"/>
      <w:lvlText w:val="%1."/>
      <w:lvlJc w:val="left"/>
      <w:pPr>
        <w:ind w:left="1068" w:hanging="360"/>
      </w:pPr>
      <w:rPr>
        <w:rFonts w:cs="Times New Roman" w:hint="default"/>
      </w:rPr>
    </w:lvl>
    <w:lvl w:ilvl="1" w:tplc="240A0019" w:tentative="1">
      <w:start w:val="1"/>
      <w:numFmt w:val="lowerLetter"/>
      <w:lvlText w:val="%2."/>
      <w:lvlJc w:val="left"/>
      <w:pPr>
        <w:ind w:left="1788" w:hanging="360"/>
      </w:pPr>
      <w:rPr>
        <w:rFonts w:cs="Times New Roman"/>
      </w:rPr>
    </w:lvl>
    <w:lvl w:ilvl="2" w:tplc="240A001B" w:tentative="1">
      <w:start w:val="1"/>
      <w:numFmt w:val="lowerRoman"/>
      <w:lvlText w:val="%3."/>
      <w:lvlJc w:val="right"/>
      <w:pPr>
        <w:ind w:left="2508" w:hanging="180"/>
      </w:pPr>
      <w:rPr>
        <w:rFonts w:cs="Times New Roman"/>
      </w:rPr>
    </w:lvl>
    <w:lvl w:ilvl="3" w:tplc="240A000F" w:tentative="1">
      <w:start w:val="1"/>
      <w:numFmt w:val="decimal"/>
      <w:lvlText w:val="%4."/>
      <w:lvlJc w:val="left"/>
      <w:pPr>
        <w:ind w:left="3228" w:hanging="360"/>
      </w:pPr>
      <w:rPr>
        <w:rFonts w:cs="Times New Roman"/>
      </w:rPr>
    </w:lvl>
    <w:lvl w:ilvl="4" w:tplc="240A0019" w:tentative="1">
      <w:start w:val="1"/>
      <w:numFmt w:val="lowerLetter"/>
      <w:lvlText w:val="%5."/>
      <w:lvlJc w:val="left"/>
      <w:pPr>
        <w:ind w:left="3948" w:hanging="360"/>
      </w:pPr>
      <w:rPr>
        <w:rFonts w:cs="Times New Roman"/>
      </w:rPr>
    </w:lvl>
    <w:lvl w:ilvl="5" w:tplc="240A001B" w:tentative="1">
      <w:start w:val="1"/>
      <w:numFmt w:val="lowerRoman"/>
      <w:lvlText w:val="%6."/>
      <w:lvlJc w:val="right"/>
      <w:pPr>
        <w:ind w:left="4668" w:hanging="180"/>
      </w:pPr>
      <w:rPr>
        <w:rFonts w:cs="Times New Roman"/>
      </w:rPr>
    </w:lvl>
    <w:lvl w:ilvl="6" w:tplc="240A000F" w:tentative="1">
      <w:start w:val="1"/>
      <w:numFmt w:val="decimal"/>
      <w:lvlText w:val="%7."/>
      <w:lvlJc w:val="left"/>
      <w:pPr>
        <w:ind w:left="5388" w:hanging="360"/>
      </w:pPr>
      <w:rPr>
        <w:rFonts w:cs="Times New Roman"/>
      </w:rPr>
    </w:lvl>
    <w:lvl w:ilvl="7" w:tplc="240A0019" w:tentative="1">
      <w:start w:val="1"/>
      <w:numFmt w:val="lowerLetter"/>
      <w:lvlText w:val="%8."/>
      <w:lvlJc w:val="left"/>
      <w:pPr>
        <w:ind w:left="6108" w:hanging="360"/>
      </w:pPr>
      <w:rPr>
        <w:rFonts w:cs="Times New Roman"/>
      </w:rPr>
    </w:lvl>
    <w:lvl w:ilvl="8" w:tplc="240A001B" w:tentative="1">
      <w:start w:val="1"/>
      <w:numFmt w:val="lowerRoman"/>
      <w:lvlText w:val="%9."/>
      <w:lvlJc w:val="right"/>
      <w:pPr>
        <w:ind w:left="6828" w:hanging="180"/>
      </w:pPr>
      <w:rPr>
        <w:rFonts w:cs="Times New Roman"/>
      </w:rPr>
    </w:lvl>
  </w:abstractNum>
  <w:abstractNum w:abstractNumId="5" w15:restartNumberingAfterBreak="0">
    <w:nsid w:val="0A6E3FF4"/>
    <w:multiLevelType w:val="hybridMultilevel"/>
    <w:tmpl w:val="85B4ED9A"/>
    <w:lvl w:ilvl="0" w:tplc="040A0007">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hint="default"/>
      </w:rPr>
    </w:lvl>
    <w:lvl w:ilvl="8" w:tplc="040A0005">
      <w:start w:val="1"/>
      <w:numFmt w:val="bullet"/>
      <w:lvlText w:val=""/>
      <w:lvlJc w:val="left"/>
      <w:pPr>
        <w:ind w:left="6480" w:hanging="360"/>
      </w:pPr>
      <w:rPr>
        <w:rFonts w:ascii="Wingdings" w:hAnsi="Wingdings" w:hint="default"/>
      </w:rPr>
    </w:lvl>
  </w:abstractNum>
  <w:abstractNum w:abstractNumId="6" w15:restartNumberingAfterBreak="0">
    <w:nsid w:val="0F79540C"/>
    <w:multiLevelType w:val="hybridMultilevel"/>
    <w:tmpl w:val="6F8CB042"/>
    <w:lvl w:ilvl="0" w:tplc="240A0019">
      <w:start w:val="1"/>
      <w:numFmt w:val="lowerLetter"/>
      <w:lvlText w:val="%1."/>
      <w:lvlJc w:val="left"/>
      <w:pPr>
        <w:ind w:left="1068" w:hanging="360"/>
      </w:pPr>
      <w:rPr>
        <w:rFonts w:cs="Times New Roman" w:hint="default"/>
      </w:rPr>
    </w:lvl>
    <w:lvl w:ilvl="1" w:tplc="240A0019" w:tentative="1">
      <w:start w:val="1"/>
      <w:numFmt w:val="lowerLetter"/>
      <w:lvlText w:val="%2."/>
      <w:lvlJc w:val="left"/>
      <w:pPr>
        <w:ind w:left="1788" w:hanging="360"/>
      </w:pPr>
      <w:rPr>
        <w:rFonts w:cs="Times New Roman"/>
      </w:rPr>
    </w:lvl>
    <w:lvl w:ilvl="2" w:tplc="240A001B" w:tentative="1">
      <w:start w:val="1"/>
      <w:numFmt w:val="lowerRoman"/>
      <w:lvlText w:val="%3."/>
      <w:lvlJc w:val="right"/>
      <w:pPr>
        <w:ind w:left="2508" w:hanging="180"/>
      </w:pPr>
      <w:rPr>
        <w:rFonts w:cs="Times New Roman"/>
      </w:rPr>
    </w:lvl>
    <w:lvl w:ilvl="3" w:tplc="240A000F" w:tentative="1">
      <w:start w:val="1"/>
      <w:numFmt w:val="decimal"/>
      <w:lvlText w:val="%4."/>
      <w:lvlJc w:val="left"/>
      <w:pPr>
        <w:ind w:left="3228" w:hanging="360"/>
      </w:pPr>
      <w:rPr>
        <w:rFonts w:cs="Times New Roman"/>
      </w:rPr>
    </w:lvl>
    <w:lvl w:ilvl="4" w:tplc="240A0019" w:tentative="1">
      <w:start w:val="1"/>
      <w:numFmt w:val="lowerLetter"/>
      <w:lvlText w:val="%5."/>
      <w:lvlJc w:val="left"/>
      <w:pPr>
        <w:ind w:left="3948" w:hanging="360"/>
      </w:pPr>
      <w:rPr>
        <w:rFonts w:cs="Times New Roman"/>
      </w:rPr>
    </w:lvl>
    <w:lvl w:ilvl="5" w:tplc="240A001B" w:tentative="1">
      <w:start w:val="1"/>
      <w:numFmt w:val="lowerRoman"/>
      <w:lvlText w:val="%6."/>
      <w:lvlJc w:val="right"/>
      <w:pPr>
        <w:ind w:left="4668" w:hanging="180"/>
      </w:pPr>
      <w:rPr>
        <w:rFonts w:cs="Times New Roman"/>
      </w:rPr>
    </w:lvl>
    <w:lvl w:ilvl="6" w:tplc="240A000F" w:tentative="1">
      <w:start w:val="1"/>
      <w:numFmt w:val="decimal"/>
      <w:lvlText w:val="%7."/>
      <w:lvlJc w:val="left"/>
      <w:pPr>
        <w:ind w:left="5388" w:hanging="360"/>
      </w:pPr>
      <w:rPr>
        <w:rFonts w:cs="Times New Roman"/>
      </w:rPr>
    </w:lvl>
    <w:lvl w:ilvl="7" w:tplc="240A0019" w:tentative="1">
      <w:start w:val="1"/>
      <w:numFmt w:val="lowerLetter"/>
      <w:lvlText w:val="%8."/>
      <w:lvlJc w:val="left"/>
      <w:pPr>
        <w:ind w:left="6108" w:hanging="360"/>
      </w:pPr>
      <w:rPr>
        <w:rFonts w:cs="Times New Roman"/>
      </w:rPr>
    </w:lvl>
    <w:lvl w:ilvl="8" w:tplc="240A001B" w:tentative="1">
      <w:start w:val="1"/>
      <w:numFmt w:val="lowerRoman"/>
      <w:lvlText w:val="%9."/>
      <w:lvlJc w:val="right"/>
      <w:pPr>
        <w:ind w:left="6828" w:hanging="180"/>
      </w:pPr>
      <w:rPr>
        <w:rFonts w:cs="Times New Roman"/>
      </w:rPr>
    </w:lvl>
  </w:abstractNum>
  <w:abstractNum w:abstractNumId="7" w15:restartNumberingAfterBreak="0">
    <w:nsid w:val="16212A99"/>
    <w:multiLevelType w:val="hybridMultilevel"/>
    <w:tmpl w:val="F96C50C0"/>
    <w:lvl w:ilvl="0" w:tplc="040A0007">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hint="default"/>
      </w:rPr>
    </w:lvl>
    <w:lvl w:ilvl="8" w:tplc="040A0005">
      <w:start w:val="1"/>
      <w:numFmt w:val="bullet"/>
      <w:lvlText w:val=""/>
      <w:lvlJc w:val="left"/>
      <w:pPr>
        <w:ind w:left="6480" w:hanging="360"/>
      </w:pPr>
      <w:rPr>
        <w:rFonts w:ascii="Wingdings" w:hAnsi="Wingdings" w:hint="default"/>
      </w:rPr>
    </w:lvl>
  </w:abstractNum>
  <w:abstractNum w:abstractNumId="8" w15:restartNumberingAfterBreak="0">
    <w:nsid w:val="18692DBB"/>
    <w:multiLevelType w:val="hybridMultilevel"/>
    <w:tmpl w:val="3C0CEC12"/>
    <w:lvl w:ilvl="0" w:tplc="040A0007">
      <w:start w:val="1"/>
      <w:numFmt w:val="bullet"/>
      <w:lvlText w:val=""/>
      <w:lvlJc w:val="left"/>
      <w:pPr>
        <w:ind w:left="4680" w:hanging="360"/>
      </w:pPr>
      <w:rPr>
        <w:rFonts w:ascii="Symbol" w:hAnsi="Symbol" w:hint="default"/>
      </w:rPr>
    </w:lvl>
    <w:lvl w:ilvl="1" w:tplc="040A0003">
      <w:start w:val="1"/>
      <w:numFmt w:val="bullet"/>
      <w:lvlText w:val="o"/>
      <w:lvlJc w:val="left"/>
      <w:pPr>
        <w:ind w:left="5400" w:hanging="360"/>
      </w:pPr>
      <w:rPr>
        <w:rFonts w:ascii="Courier New" w:hAnsi="Courier New" w:hint="default"/>
      </w:rPr>
    </w:lvl>
    <w:lvl w:ilvl="2" w:tplc="040A0005">
      <w:start w:val="1"/>
      <w:numFmt w:val="bullet"/>
      <w:lvlText w:val=""/>
      <w:lvlJc w:val="left"/>
      <w:pPr>
        <w:ind w:left="6120" w:hanging="360"/>
      </w:pPr>
      <w:rPr>
        <w:rFonts w:ascii="Wingdings" w:hAnsi="Wingdings" w:hint="default"/>
      </w:rPr>
    </w:lvl>
    <w:lvl w:ilvl="3" w:tplc="040A0001">
      <w:start w:val="1"/>
      <w:numFmt w:val="bullet"/>
      <w:lvlText w:val=""/>
      <w:lvlJc w:val="left"/>
      <w:pPr>
        <w:ind w:left="6840" w:hanging="360"/>
      </w:pPr>
      <w:rPr>
        <w:rFonts w:ascii="Symbol" w:hAnsi="Symbol" w:hint="default"/>
      </w:rPr>
    </w:lvl>
    <w:lvl w:ilvl="4" w:tplc="040A0003">
      <w:start w:val="1"/>
      <w:numFmt w:val="bullet"/>
      <w:lvlText w:val="o"/>
      <w:lvlJc w:val="left"/>
      <w:pPr>
        <w:ind w:left="7560" w:hanging="360"/>
      </w:pPr>
      <w:rPr>
        <w:rFonts w:ascii="Courier New" w:hAnsi="Courier New" w:hint="default"/>
      </w:rPr>
    </w:lvl>
    <w:lvl w:ilvl="5" w:tplc="040A0005">
      <w:start w:val="1"/>
      <w:numFmt w:val="bullet"/>
      <w:lvlText w:val=""/>
      <w:lvlJc w:val="left"/>
      <w:pPr>
        <w:ind w:left="8280" w:hanging="360"/>
      </w:pPr>
      <w:rPr>
        <w:rFonts w:ascii="Wingdings" w:hAnsi="Wingdings" w:hint="default"/>
      </w:rPr>
    </w:lvl>
    <w:lvl w:ilvl="6" w:tplc="040A0001">
      <w:start w:val="1"/>
      <w:numFmt w:val="bullet"/>
      <w:lvlText w:val=""/>
      <w:lvlJc w:val="left"/>
      <w:pPr>
        <w:ind w:left="9000" w:hanging="360"/>
      </w:pPr>
      <w:rPr>
        <w:rFonts w:ascii="Symbol" w:hAnsi="Symbol" w:hint="default"/>
      </w:rPr>
    </w:lvl>
    <w:lvl w:ilvl="7" w:tplc="040A0003">
      <w:start w:val="1"/>
      <w:numFmt w:val="bullet"/>
      <w:lvlText w:val="o"/>
      <w:lvlJc w:val="left"/>
      <w:pPr>
        <w:ind w:left="9720" w:hanging="360"/>
      </w:pPr>
      <w:rPr>
        <w:rFonts w:ascii="Courier New" w:hAnsi="Courier New" w:hint="default"/>
      </w:rPr>
    </w:lvl>
    <w:lvl w:ilvl="8" w:tplc="040A0005">
      <w:start w:val="1"/>
      <w:numFmt w:val="bullet"/>
      <w:lvlText w:val=""/>
      <w:lvlJc w:val="left"/>
      <w:pPr>
        <w:ind w:left="10440" w:hanging="360"/>
      </w:pPr>
      <w:rPr>
        <w:rFonts w:ascii="Wingdings" w:hAnsi="Wingdings" w:hint="default"/>
      </w:rPr>
    </w:lvl>
  </w:abstractNum>
  <w:abstractNum w:abstractNumId="9" w15:restartNumberingAfterBreak="0">
    <w:nsid w:val="1B5830AD"/>
    <w:multiLevelType w:val="hybridMultilevel"/>
    <w:tmpl w:val="757440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CDD79F1"/>
    <w:multiLevelType w:val="hybridMultilevel"/>
    <w:tmpl w:val="2F3C90EC"/>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1" w15:restartNumberingAfterBreak="0">
    <w:nsid w:val="25415CE3"/>
    <w:multiLevelType w:val="hybridMultilevel"/>
    <w:tmpl w:val="B23E6BAA"/>
    <w:lvl w:ilvl="0" w:tplc="9362B748">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2" w15:restartNumberingAfterBreak="0">
    <w:nsid w:val="255A21D6"/>
    <w:multiLevelType w:val="multilevel"/>
    <w:tmpl w:val="735065FE"/>
    <w:lvl w:ilvl="0">
      <w:start w:val="1"/>
      <w:numFmt w:val="decimal"/>
      <w:lvlText w:val="%1."/>
      <w:lvlJc w:val="left"/>
      <w:pPr>
        <w:ind w:left="720" w:hanging="360"/>
      </w:pPr>
      <w:rPr>
        <w:rFonts w:cs="Times New Roman" w:hint="default"/>
      </w:rPr>
    </w:lvl>
    <w:lvl w:ilvl="1">
      <w:start w:val="10"/>
      <w:numFmt w:val="decimal"/>
      <w:isLgl/>
      <w:lvlText w:val="%1.%2"/>
      <w:lvlJc w:val="left"/>
      <w:pPr>
        <w:ind w:left="1710" w:hanging="420"/>
      </w:pPr>
      <w:rPr>
        <w:rFonts w:eastAsia="Times New Roman" w:cs="Times New Roman" w:hint="default"/>
        <w:i w:val="0"/>
        <w:iCs w:val="0"/>
      </w:rPr>
    </w:lvl>
    <w:lvl w:ilvl="2">
      <w:start w:val="1"/>
      <w:numFmt w:val="decimal"/>
      <w:isLgl/>
      <w:lvlText w:val="%1.%2.%3"/>
      <w:lvlJc w:val="left"/>
      <w:pPr>
        <w:ind w:left="2940" w:hanging="720"/>
      </w:pPr>
      <w:rPr>
        <w:rFonts w:eastAsia="Times New Roman" w:cs="Times New Roman" w:hint="default"/>
        <w:i w:val="0"/>
        <w:iCs w:val="0"/>
      </w:rPr>
    </w:lvl>
    <w:lvl w:ilvl="3">
      <w:start w:val="1"/>
      <w:numFmt w:val="decimal"/>
      <w:isLgl/>
      <w:lvlText w:val="%1.%2.%3.%4"/>
      <w:lvlJc w:val="left"/>
      <w:pPr>
        <w:ind w:left="3870" w:hanging="720"/>
      </w:pPr>
      <w:rPr>
        <w:rFonts w:eastAsia="Times New Roman" w:cs="Times New Roman" w:hint="default"/>
        <w:i w:val="0"/>
        <w:iCs w:val="0"/>
      </w:rPr>
    </w:lvl>
    <w:lvl w:ilvl="4">
      <w:start w:val="1"/>
      <w:numFmt w:val="decimal"/>
      <w:isLgl/>
      <w:lvlText w:val="%1.%2.%3.%4.%5"/>
      <w:lvlJc w:val="left"/>
      <w:pPr>
        <w:ind w:left="5160" w:hanging="1080"/>
      </w:pPr>
      <w:rPr>
        <w:rFonts w:eastAsia="Times New Roman" w:cs="Times New Roman" w:hint="default"/>
        <w:i w:val="0"/>
        <w:iCs w:val="0"/>
      </w:rPr>
    </w:lvl>
    <w:lvl w:ilvl="5">
      <w:start w:val="1"/>
      <w:numFmt w:val="decimal"/>
      <w:isLgl/>
      <w:lvlText w:val="%1.%2.%3.%4.%5.%6"/>
      <w:lvlJc w:val="left"/>
      <w:pPr>
        <w:ind w:left="6090" w:hanging="1080"/>
      </w:pPr>
      <w:rPr>
        <w:rFonts w:eastAsia="Times New Roman" w:cs="Times New Roman" w:hint="default"/>
        <w:i w:val="0"/>
        <w:iCs w:val="0"/>
      </w:rPr>
    </w:lvl>
    <w:lvl w:ilvl="6">
      <w:start w:val="1"/>
      <w:numFmt w:val="decimal"/>
      <w:isLgl/>
      <w:lvlText w:val="%1.%2.%3.%4.%5.%6.%7"/>
      <w:lvlJc w:val="left"/>
      <w:pPr>
        <w:ind w:left="7380" w:hanging="1440"/>
      </w:pPr>
      <w:rPr>
        <w:rFonts w:eastAsia="Times New Roman" w:cs="Times New Roman" w:hint="default"/>
        <w:i w:val="0"/>
        <w:iCs w:val="0"/>
      </w:rPr>
    </w:lvl>
    <w:lvl w:ilvl="7">
      <w:start w:val="1"/>
      <w:numFmt w:val="decimal"/>
      <w:isLgl/>
      <w:lvlText w:val="%1.%2.%3.%4.%5.%6.%7.%8"/>
      <w:lvlJc w:val="left"/>
      <w:pPr>
        <w:ind w:left="8310" w:hanging="1440"/>
      </w:pPr>
      <w:rPr>
        <w:rFonts w:eastAsia="Times New Roman" w:cs="Times New Roman" w:hint="default"/>
        <w:i w:val="0"/>
        <w:iCs w:val="0"/>
      </w:rPr>
    </w:lvl>
    <w:lvl w:ilvl="8">
      <w:start w:val="1"/>
      <w:numFmt w:val="decimal"/>
      <w:isLgl/>
      <w:lvlText w:val="%1.%2.%3.%4.%5.%6.%7.%8.%9"/>
      <w:lvlJc w:val="left"/>
      <w:pPr>
        <w:ind w:left="9600" w:hanging="1800"/>
      </w:pPr>
      <w:rPr>
        <w:rFonts w:eastAsia="Times New Roman" w:cs="Times New Roman" w:hint="default"/>
        <w:i w:val="0"/>
        <w:iCs w:val="0"/>
      </w:rPr>
    </w:lvl>
  </w:abstractNum>
  <w:abstractNum w:abstractNumId="13" w15:restartNumberingAfterBreak="0">
    <w:nsid w:val="26E31BC4"/>
    <w:multiLevelType w:val="hybridMultilevel"/>
    <w:tmpl w:val="CF988C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7E2511D"/>
    <w:multiLevelType w:val="hybridMultilevel"/>
    <w:tmpl w:val="31B0B964"/>
    <w:lvl w:ilvl="0" w:tplc="040A0007">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31BC43BF"/>
    <w:multiLevelType w:val="hybridMultilevel"/>
    <w:tmpl w:val="12269458"/>
    <w:lvl w:ilvl="0" w:tplc="EACC2078">
      <w:start w:val="1"/>
      <w:numFmt w:val="lowerLetter"/>
      <w:lvlText w:val="%1."/>
      <w:lvlJc w:val="left"/>
      <w:pPr>
        <w:ind w:left="1428" w:hanging="360"/>
      </w:pPr>
      <w:rPr>
        <w:rFonts w:cs="Times New Roman" w:hint="default"/>
        <w:b/>
      </w:rPr>
    </w:lvl>
    <w:lvl w:ilvl="1" w:tplc="240A0019" w:tentative="1">
      <w:start w:val="1"/>
      <w:numFmt w:val="lowerLetter"/>
      <w:lvlText w:val="%2."/>
      <w:lvlJc w:val="left"/>
      <w:pPr>
        <w:ind w:left="2148" w:hanging="360"/>
      </w:pPr>
      <w:rPr>
        <w:rFonts w:cs="Times New Roman"/>
      </w:rPr>
    </w:lvl>
    <w:lvl w:ilvl="2" w:tplc="240A001B" w:tentative="1">
      <w:start w:val="1"/>
      <w:numFmt w:val="lowerRoman"/>
      <w:lvlText w:val="%3."/>
      <w:lvlJc w:val="right"/>
      <w:pPr>
        <w:ind w:left="2868" w:hanging="180"/>
      </w:pPr>
      <w:rPr>
        <w:rFonts w:cs="Times New Roman"/>
      </w:rPr>
    </w:lvl>
    <w:lvl w:ilvl="3" w:tplc="240A000F" w:tentative="1">
      <w:start w:val="1"/>
      <w:numFmt w:val="decimal"/>
      <w:lvlText w:val="%4."/>
      <w:lvlJc w:val="left"/>
      <w:pPr>
        <w:ind w:left="3588" w:hanging="360"/>
      </w:pPr>
      <w:rPr>
        <w:rFonts w:cs="Times New Roman"/>
      </w:rPr>
    </w:lvl>
    <w:lvl w:ilvl="4" w:tplc="240A0019" w:tentative="1">
      <w:start w:val="1"/>
      <w:numFmt w:val="lowerLetter"/>
      <w:lvlText w:val="%5."/>
      <w:lvlJc w:val="left"/>
      <w:pPr>
        <w:ind w:left="4308" w:hanging="360"/>
      </w:pPr>
      <w:rPr>
        <w:rFonts w:cs="Times New Roman"/>
      </w:rPr>
    </w:lvl>
    <w:lvl w:ilvl="5" w:tplc="240A001B" w:tentative="1">
      <w:start w:val="1"/>
      <w:numFmt w:val="lowerRoman"/>
      <w:lvlText w:val="%6."/>
      <w:lvlJc w:val="right"/>
      <w:pPr>
        <w:ind w:left="5028" w:hanging="180"/>
      </w:pPr>
      <w:rPr>
        <w:rFonts w:cs="Times New Roman"/>
      </w:rPr>
    </w:lvl>
    <w:lvl w:ilvl="6" w:tplc="240A000F" w:tentative="1">
      <w:start w:val="1"/>
      <w:numFmt w:val="decimal"/>
      <w:lvlText w:val="%7."/>
      <w:lvlJc w:val="left"/>
      <w:pPr>
        <w:ind w:left="5748" w:hanging="360"/>
      </w:pPr>
      <w:rPr>
        <w:rFonts w:cs="Times New Roman"/>
      </w:rPr>
    </w:lvl>
    <w:lvl w:ilvl="7" w:tplc="240A0019" w:tentative="1">
      <w:start w:val="1"/>
      <w:numFmt w:val="lowerLetter"/>
      <w:lvlText w:val="%8."/>
      <w:lvlJc w:val="left"/>
      <w:pPr>
        <w:ind w:left="6468" w:hanging="360"/>
      </w:pPr>
      <w:rPr>
        <w:rFonts w:cs="Times New Roman"/>
      </w:rPr>
    </w:lvl>
    <w:lvl w:ilvl="8" w:tplc="240A001B" w:tentative="1">
      <w:start w:val="1"/>
      <w:numFmt w:val="lowerRoman"/>
      <w:lvlText w:val="%9."/>
      <w:lvlJc w:val="right"/>
      <w:pPr>
        <w:ind w:left="7188" w:hanging="180"/>
      </w:pPr>
      <w:rPr>
        <w:rFonts w:cs="Times New Roman"/>
      </w:rPr>
    </w:lvl>
  </w:abstractNum>
  <w:abstractNum w:abstractNumId="16" w15:restartNumberingAfterBreak="0">
    <w:nsid w:val="3225001A"/>
    <w:multiLevelType w:val="hybridMultilevel"/>
    <w:tmpl w:val="4C9EE250"/>
    <w:lvl w:ilvl="0" w:tplc="426EC594">
      <w:start w:val="1"/>
      <w:numFmt w:val="decimal"/>
      <w:pStyle w:val="Titulo5"/>
      <w:lvlText w:val="1.%1. "/>
      <w:lvlJc w:val="left"/>
      <w:pPr>
        <w:ind w:left="1003" w:hanging="360"/>
      </w:pPr>
      <w:rPr>
        <w:rFonts w:cs="Times New Roman" w:hint="default"/>
      </w:rPr>
    </w:lvl>
    <w:lvl w:ilvl="1" w:tplc="2C0A0019" w:tentative="1">
      <w:start w:val="1"/>
      <w:numFmt w:val="lowerLetter"/>
      <w:lvlText w:val="%2."/>
      <w:lvlJc w:val="left"/>
      <w:pPr>
        <w:ind w:left="1723" w:hanging="360"/>
      </w:pPr>
      <w:rPr>
        <w:rFonts w:cs="Times New Roman"/>
      </w:rPr>
    </w:lvl>
    <w:lvl w:ilvl="2" w:tplc="2C0A001B" w:tentative="1">
      <w:start w:val="1"/>
      <w:numFmt w:val="lowerRoman"/>
      <w:lvlText w:val="%3."/>
      <w:lvlJc w:val="right"/>
      <w:pPr>
        <w:ind w:left="2443" w:hanging="180"/>
      </w:pPr>
      <w:rPr>
        <w:rFonts w:cs="Times New Roman"/>
      </w:rPr>
    </w:lvl>
    <w:lvl w:ilvl="3" w:tplc="2C0A000F" w:tentative="1">
      <w:start w:val="1"/>
      <w:numFmt w:val="decimal"/>
      <w:lvlText w:val="%4."/>
      <w:lvlJc w:val="left"/>
      <w:pPr>
        <w:ind w:left="3163" w:hanging="360"/>
      </w:pPr>
      <w:rPr>
        <w:rFonts w:cs="Times New Roman"/>
      </w:rPr>
    </w:lvl>
    <w:lvl w:ilvl="4" w:tplc="2C0A0019" w:tentative="1">
      <w:start w:val="1"/>
      <w:numFmt w:val="lowerLetter"/>
      <w:lvlText w:val="%5."/>
      <w:lvlJc w:val="left"/>
      <w:pPr>
        <w:ind w:left="3883" w:hanging="360"/>
      </w:pPr>
      <w:rPr>
        <w:rFonts w:cs="Times New Roman"/>
      </w:rPr>
    </w:lvl>
    <w:lvl w:ilvl="5" w:tplc="2C0A001B" w:tentative="1">
      <w:start w:val="1"/>
      <w:numFmt w:val="lowerRoman"/>
      <w:lvlText w:val="%6."/>
      <w:lvlJc w:val="right"/>
      <w:pPr>
        <w:ind w:left="4603" w:hanging="180"/>
      </w:pPr>
      <w:rPr>
        <w:rFonts w:cs="Times New Roman"/>
      </w:rPr>
    </w:lvl>
    <w:lvl w:ilvl="6" w:tplc="2C0A000F" w:tentative="1">
      <w:start w:val="1"/>
      <w:numFmt w:val="decimal"/>
      <w:lvlText w:val="%7."/>
      <w:lvlJc w:val="left"/>
      <w:pPr>
        <w:ind w:left="5323" w:hanging="360"/>
      </w:pPr>
      <w:rPr>
        <w:rFonts w:cs="Times New Roman"/>
      </w:rPr>
    </w:lvl>
    <w:lvl w:ilvl="7" w:tplc="2C0A0019" w:tentative="1">
      <w:start w:val="1"/>
      <w:numFmt w:val="lowerLetter"/>
      <w:lvlText w:val="%8."/>
      <w:lvlJc w:val="left"/>
      <w:pPr>
        <w:ind w:left="6043" w:hanging="360"/>
      </w:pPr>
      <w:rPr>
        <w:rFonts w:cs="Times New Roman"/>
      </w:rPr>
    </w:lvl>
    <w:lvl w:ilvl="8" w:tplc="2C0A001B" w:tentative="1">
      <w:start w:val="1"/>
      <w:numFmt w:val="lowerRoman"/>
      <w:lvlText w:val="%9."/>
      <w:lvlJc w:val="right"/>
      <w:pPr>
        <w:ind w:left="6763" w:hanging="180"/>
      </w:pPr>
      <w:rPr>
        <w:rFonts w:cs="Times New Roman"/>
      </w:rPr>
    </w:lvl>
  </w:abstractNum>
  <w:abstractNum w:abstractNumId="17" w15:restartNumberingAfterBreak="0">
    <w:nsid w:val="338D7460"/>
    <w:multiLevelType w:val="hybridMultilevel"/>
    <w:tmpl w:val="9126D718"/>
    <w:lvl w:ilvl="0" w:tplc="040A0007">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hint="default"/>
      </w:rPr>
    </w:lvl>
    <w:lvl w:ilvl="8" w:tplc="0C0A0005">
      <w:start w:val="1"/>
      <w:numFmt w:val="bullet"/>
      <w:lvlText w:val=""/>
      <w:lvlJc w:val="left"/>
      <w:pPr>
        <w:ind w:left="6840" w:hanging="360"/>
      </w:pPr>
      <w:rPr>
        <w:rFonts w:ascii="Wingdings" w:hAnsi="Wingdings" w:hint="default"/>
      </w:rPr>
    </w:lvl>
  </w:abstractNum>
  <w:abstractNum w:abstractNumId="18" w15:restartNumberingAfterBreak="0">
    <w:nsid w:val="338E05E2"/>
    <w:multiLevelType w:val="hybridMultilevel"/>
    <w:tmpl w:val="E17E31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80C6ABE"/>
    <w:multiLevelType w:val="multilevel"/>
    <w:tmpl w:val="735065FE"/>
    <w:lvl w:ilvl="0">
      <w:start w:val="1"/>
      <w:numFmt w:val="decimal"/>
      <w:lvlText w:val="%1."/>
      <w:lvlJc w:val="left"/>
      <w:pPr>
        <w:ind w:left="720" w:hanging="360"/>
      </w:pPr>
      <w:rPr>
        <w:rFonts w:cs="Times New Roman" w:hint="default"/>
      </w:rPr>
    </w:lvl>
    <w:lvl w:ilvl="1">
      <w:start w:val="10"/>
      <w:numFmt w:val="decimal"/>
      <w:isLgl/>
      <w:lvlText w:val="%1.%2"/>
      <w:lvlJc w:val="left"/>
      <w:pPr>
        <w:ind w:left="1710" w:hanging="420"/>
      </w:pPr>
      <w:rPr>
        <w:rFonts w:eastAsia="Times New Roman" w:cs="Times New Roman" w:hint="default"/>
        <w:i w:val="0"/>
        <w:iCs w:val="0"/>
      </w:rPr>
    </w:lvl>
    <w:lvl w:ilvl="2">
      <w:start w:val="1"/>
      <w:numFmt w:val="decimal"/>
      <w:isLgl/>
      <w:lvlText w:val="%1.%2.%3"/>
      <w:lvlJc w:val="left"/>
      <w:pPr>
        <w:ind w:left="2940" w:hanging="720"/>
      </w:pPr>
      <w:rPr>
        <w:rFonts w:eastAsia="Times New Roman" w:cs="Times New Roman" w:hint="default"/>
        <w:i w:val="0"/>
        <w:iCs w:val="0"/>
      </w:rPr>
    </w:lvl>
    <w:lvl w:ilvl="3">
      <w:start w:val="1"/>
      <w:numFmt w:val="decimal"/>
      <w:isLgl/>
      <w:lvlText w:val="%1.%2.%3.%4"/>
      <w:lvlJc w:val="left"/>
      <w:pPr>
        <w:ind w:left="3870" w:hanging="720"/>
      </w:pPr>
      <w:rPr>
        <w:rFonts w:eastAsia="Times New Roman" w:cs="Times New Roman" w:hint="default"/>
        <w:i w:val="0"/>
        <w:iCs w:val="0"/>
      </w:rPr>
    </w:lvl>
    <w:lvl w:ilvl="4">
      <w:start w:val="1"/>
      <w:numFmt w:val="decimal"/>
      <w:isLgl/>
      <w:lvlText w:val="%1.%2.%3.%4.%5"/>
      <w:lvlJc w:val="left"/>
      <w:pPr>
        <w:ind w:left="5160" w:hanging="1080"/>
      </w:pPr>
      <w:rPr>
        <w:rFonts w:eastAsia="Times New Roman" w:cs="Times New Roman" w:hint="default"/>
        <w:i w:val="0"/>
        <w:iCs w:val="0"/>
      </w:rPr>
    </w:lvl>
    <w:lvl w:ilvl="5">
      <w:start w:val="1"/>
      <w:numFmt w:val="decimal"/>
      <w:isLgl/>
      <w:lvlText w:val="%1.%2.%3.%4.%5.%6"/>
      <w:lvlJc w:val="left"/>
      <w:pPr>
        <w:ind w:left="6090" w:hanging="1080"/>
      </w:pPr>
      <w:rPr>
        <w:rFonts w:eastAsia="Times New Roman" w:cs="Times New Roman" w:hint="default"/>
        <w:i w:val="0"/>
        <w:iCs w:val="0"/>
      </w:rPr>
    </w:lvl>
    <w:lvl w:ilvl="6">
      <w:start w:val="1"/>
      <w:numFmt w:val="decimal"/>
      <w:isLgl/>
      <w:lvlText w:val="%1.%2.%3.%4.%5.%6.%7"/>
      <w:lvlJc w:val="left"/>
      <w:pPr>
        <w:ind w:left="7380" w:hanging="1440"/>
      </w:pPr>
      <w:rPr>
        <w:rFonts w:eastAsia="Times New Roman" w:cs="Times New Roman" w:hint="default"/>
        <w:i w:val="0"/>
        <w:iCs w:val="0"/>
      </w:rPr>
    </w:lvl>
    <w:lvl w:ilvl="7">
      <w:start w:val="1"/>
      <w:numFmt w:val="decimal"/>
      <w:isLgl/>
      <w:lvlText w:val="%1.%2.%3.%4.%5.%6.%7.%8"/>
      <w:lvlJc w:val="left"/>
      <w:pPr>
        <w:ind w:left="8310" w:hanging="1440"/>
      </w:pPr>
      <w:rPr>
        <w:rFonts w:eastAsia="Times New Roman" w:cs="Times New Roman" w:hint="default"/>
        <w:i w:val="0"/>
        <w:iCs w:val="0"/>
      </w:rPr>
    </w:lvl>
    <w:lvl w:ilvl="8">
      <w:start w:val="1"/>
      <w:numFmt w:val="decimal"/>
      <w:isLgl/>
      <w:lvlText w:val="%1.%2.%3.%4.%5.%6.%7.%8.%9"/>
      <w:lvlJc w:val="left"/>
      <w:pPr>
        <w:ind w:left="9600" w:hanging="1800"/>
      </w:pPr>
      <w:rPr>
        <w:rFonts w:eastAsia="Times New Roman" w:cs="Times New Roman" w:hint="default"/>
        <w:i w:val="0"/>
        <w:iCs w:val="0"/>
      </w:rPr>
    </w:lvl>
  </w:abstractNum>
  <w:abstractNum w:abstractNumId="20" w15:restartNumberingAfterBreak="0">
    <w:nsid w:val="3E6C71EB"/>
    <w:multiLevelType w:val="multilevel"/>
    <w:tmpl w:val="C114A09E"/>
    <w:lvl w:ilvl="0">
      <w:start w:val="1"/>
      <w:numFmt w:val="decimal"/>
      <w:lvlText w:val="%1."/>
      <w:lvlJc w:val="left"/>
      <w:pPr>
        <w:ind w:left="720" w:hanging="360"/>
      </w:pPr>
      <w:rPr>
        <w:rFonts w:hint="default"/>
        <w:b/>
      </w:rPr>
    </w:lvl>
    <w:lvl w:ilvl="1">
      <w:start w:val="1"/>
      <w:numFmt w:val="decimal"/>
      <w:pStyle w:val="Ttulo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2185EBC"/>
    <w:multiLevelType w:val="multilevel"/>
    <w:tmpl w:val="56A218D0"/>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A2791C"/>
    <w:multiLevelType w:val="hybridMultilevel"/>
    <w:tmpl w:val="D6A04DE6"/>
    <w:lvl w:ilvl="0" w:tplc="040A0007">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hint="default"/>
      </w:rPr>
    </w:lvl>
    <w:lvl w:ilvl="8" w:tplc="040A0005">
      <w:start w:val="1"/>
      <w:numFmt w:val="bullet"/>
      <w:lvlText w:val=""/>
      <w:lvlJc w:val="left"/>
      <w:pPr>
        <w:ind w:left="6480" w:hanging="360"/>
      </w:pPr>
      <w:rPr>
        <w:rFonts w:ascii="Wingdings" w:hAnsi="Wingdings" w:hint="default"/>
      </w:rPr>
    </w:lvl>
  </w:abstractNum>
  <w:abstractNum w:abstractNumId="23" w15:restartNumberingAfterBreak="0">
    <w:nsid w:val="45C423E0"/>
    <w:multiLevelType w:val="hybridMultilevel"/>
    <w:tmpl w:val="15222F60"/>
    <w:lvl w:ilvl="0" w:tplc="6FBE59BC">
      <w:start w:val="1"/>
      <w:numFmt w:val="lowerLetter"/>
      <w:lvlText w:val="%1."/>
      <w:lvlJc w:val="left"/>
      <w:pPr>
        <w:ind w:left="1068" w:hanging="360"/>
      </w:pPr>
      <w:rPr>
        <w:rFonts w:cs="Times New Roman" w:hint="default"/>
      </w:rPr>
    </w:lvl>
    <w:lvl w:ilvl="1" w:tplc="240A0019" w:tentative="1">
      <w:start w:val="1"/>
      <w:numFmt w:val="lowerLetter"/>
      <w:lvlText w:val="%2."/>
      <w:lvlJc w:val="left"/>
      <w:pPr>
        <w:ind w:left="1788" w:hanging="360"/>
      </w:pPr>
      <w:rPr>
        <w:rFonts w:cs="Times New Roman"/>
      </w:rPr>
    </w:lvl>
    <w:lvl w:ilvl="2" w:tplc="240A001B" w:tentative="1">
      <w:start w:val="1"/>
      <w:numFmt w:val="lowerRoman"/>
      <w:lvlText w:val="%3."/>
      <w:lvlJc w:val="right"/>
      <w:pPr>
        <w:ind w:left="2508" w:hanging="180"/>
      </w:pPr>
      <w:rPr>
        <w:rFonts w:cs="Times New Roman"/>
      </w:rPr>
    </w:lvl>
    <w:lvl w:ilvl="3" w:tplc="240A000F" w:tentative="1">
      <w:start w:val="1"/>
      <w:numFmt w:val="decimal"/>
      <w:lvlText w:val="%4."/>
      <w:lvlJc w:val="left"/>
      <w:pPr>
        <w:ind w:left="3228" w:hanging="360"/>
      </w:pPr>
      <w:rPr>
        <w:rFonts w:cs="Times New Roman"/>
      </w:rPr>
    </w:lvl>
    <w:lvl w:ilvl="4" w:tplc="240A0019" w:tentative="1">
      <w:start w:val="1"/>
      <w:numFmt w:val="lowerLetter"/>
      <w:lvlText w:val="%5."/>
      <w:lvlJc w:val="left"/>
      <w:pPr>
        <w:ind w:left="3948" w:hanging="360"/>
      </w:pPr>
      <w:rPr>
        <w:rFonts w:cs="Times New Roman"/>
      </w:rPr>
    </w:lvl>
    <w:lvl w:ilvl="5" w:tplc="240A001B" w:tentative="1">
      <w:start w:val="1"/>
      <w:numFmt w:val="lowerRoman"/>
      <w:lvlText w:val="%6."/>
      <w:lvlJc w:val="right"/>
      <w:pPr>
        <w:ind w:left="4668" w:hanging="180"/>
      </w:pPr>
      <w:rPr>
        <w:rFonts w:cs="Times New Roman"/>
      </w:rPr>
    </w:lvl>
    <w:lvl w:ilvl="6" w:tplc="240A000F" w:tentative="1">
      <w:start w:val="1"/>
      <w:numFmt w:val="decimal"/>
      <w:lvlText w:val="%7."/>
      <w:lvlJc w:val="left"/>
      <w:pPr>
        <w:ind w:left="5388" w:hanging="360"/>
      </w:pPr>
      <w:rPr>
        <w:rFonts w:cs="Times New Roman"/>
      </w:rPr>
    </w:lvl>
    <w:lvl w:ilvl="7" w:tplc="240A0019" w:tentative="1">
      <w:start w:val="1"/>
      <w:numFmt w:val="lowerLetter"/>
      <w:lvlText w:val="%8."/>
      <w:lvlJc w:val="left"/>
      <w:pPr>
        <w:ind w:left="6108" w:hanging="360"/>
      </w:pPr>
      <w:rPr>
        <w:rFonts w:cs="Times New Roman"/>
      </w:rPr>
    </w:lvl>
    <w:lvl w:ilvl="8" w:tplc="240A001B" w:tentative="1">
      <w:start w:val="1"/>
      <w:numFmt w:val="lowerRoman"/>
      <w:lvlText w:val="%9."/>
      <w:lvlJc w:val="right"/>
      <w:pPr>
        <w:ind w:left="6828" w:hanging="180"/>
      </w:pPr>
      <w:rPr>
        <w:rFonts w:cs="Times New Roman"/>
      </w:rPr>
    </w:lvl>
  </w:abstractNum>
  <w:abstractNum w:abstractNumId="24" w15:restartNumberingAfterBreak="0">
    <w:nsid w:val="4631159A"/>
    <w:multiLevelType w:val="hybridMultilevel"/>
    <w:tmpl w:val="BAD030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9324FFF"/>
    <w:multiLevelType w:val="hybridMultilevel"/>
    <w:tmpl w:val="7D104B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A3933EE"/>
    <w:multiLevelType w:val="hybridMultilevel"/>
    <w:tmpl w:val="DE40B682"/>
    <w:lvl w:ilvl="0" w:tplc="040A0007">
      <w:start w:val="1"/>
      <w:numFmt w:val="bullet"/>
      <w:lvlText w:val=""/>
      <w:lvlJc w:val="left"/>
      <w:pPr>
        <w:ind w:left="540" w:hanging="360"/>
      </w:pPr>
      <w:rPr>
        <w:rFonts w:ascii="Symbol" w:hAnsi="Symbol" w:hint="default"/>
      </w:rPr>
    </w:lvl>
    <w:lvl w:ilvl="1" w:tplc="040A0003">
      <w:start w:val="1"/>
      <w:numFmt w:val="bullet"/>
      <w:lvlText w:val="o"/>
      <w:lvlJc w:val="left"/>
      <w:pPr>
        <w:ind w:left="1260" w:hanging="360"/>
      </w:pPr>
      <w:rPr>
        <w:rFonts w:ascii="Courier New" w:hAnsi="Courier New" w:hint="default"/>
      </w:rPr>
    </w:lvl>
    <w:lvl w:ilvl="2" w:tplc="040A0005">
      <w:start w:val="1"/>
      <w:numFmt w:val="bullet"/>
      <w:lvlText w:val=""/>
      <w:lvlJc w:val="left"/>
      <w:pPr>
        <w:ind w:left="1980" w:hanging="360"/>
      </w:pPr>
      <w:rPr>
        <w:rFonts w:ascii="Wingdings" w:hAnsi="Wingdings" w:hint="default"/>
      </w:rPr>
    </w:lvl>
    <w:lvl w:ilvl="3" w:tplc="040A0001">
      <w:start w:val="1"/>
      <w:numFmt w:val="bullet"/>
      <w:lvlText w:val=""/>
      <w:lvlJc w:val="left"/>
      <w:pPr>
        <w:ind w:left="2700" w:hanging="360"/>
      </w:pPr>
      <w:rPr>
        <w:rFonts w:ascii="Symbol" w:hAnsi="Symbol" w:hint="default"/>
      </w:rPr>
    </w:lvl>
    <w:lvl w:ilvl="4" w:tplc="040A0003">
      <w:start w:val="1"/>
      <w:numFmt w:val="bullet"/>
      <w:lvlText w:val="o"/>
      <w:lvlJc w:val="left"/>
      <w:pPr>
        <w:ind w:left="3420" w:hanging="360"/>
      </w:pPr>
      <w:rPr>
        <w:rFonts w:ascii="Courier New" w:hAnsi="Courier New" w:hint="default"/>
      </w:rPr>
    </w:lvl>
    <w:lvl w:ilvl="5" w:tplc="040A0005">
      <w:start w:val="1"/>
      <w:numFmt w:val="bullet"/>
      <w:lvlText w:val=""/>
      <w:lvlJc w:val="left"/>
      <w:pPr>
        <w:ind w:left="4140" w:hanging="360"/>
      </w:pPr>
      <w:rPr>
        <w:rFonts w:ascii="Wingdings" w:hAnsi="Wingdings" w:hint="default"/>
      </w:rPr>
    </w:lvl>
    <w:lvl w:ilvl="6" w:tplc="040A0001">
      <w:start w:val="1"/>
      <w:numFmt w:val="bullet"/>
      <w:lvlText w:val=""/>
      <w:lvlJc w:val="left"/>
      <w:pPr>
        <w:ind w:left="4860" w:hanging="360"/>
      </w:pPr>
      <w:rPr>
        <w:rFonts w:ascii="Symbol" w:hAnsi="Symbol" w:hint="default"/>
      </w:rPr>
    </w:lvl>
    <w:lvl w:ilvl="7" w:tplc="040A0003">
      <w:start w:val="1"/>
      <w:numFmt w:val="bullet"/>
      <w:lvlText w:val="o"/>
      <w:lvlJc w:val="left"/>
      <w:pPr>
        <w:ind w:left="5580" w:hanging="360"/>
      </w:pPr>
      <w:rPr>
        <w:rFonts w:ascii="Courier New" w:hAnsi="Courier New" w:hint="default"/>
      </w:rPr>
    </w:lvl>
    <w:lvl w:ilvl="8" w:tplc="040A0005">
      <w:start w:val="1"/>
      <w:numFmt w:val="bullet"/>
      <w:lvlText w:val=""/>
      <w:lvlJc w:val="left"/>
      <w:pPr>
        <w:ind w:left="6300" w:hanging="360"/>
      </w:pPr>
      <w:rPr>
        <w:rFonts w:ascii="Wingdings" w:hAnsi="Wingdings" w:hint="default"/>
      </w:rPr>
    </w:lvl>
  </w:abstractNum>
  <w:abstractNum w:abstractNumId="27" w15:restartNumberingAfterBreak="0">
    <w:nsid w:val="572F5F78"/>
    <w:multiLevelType w:val="hybridMultilevel"/>
    <w:tmpl w:val="79CC2650"/>
    <w:lvl w:ilvl="0" w:tplc="3970C914">
      <w:start w:val="1"/>
      <w:numFmt w:val="bullet"/>
      <w:lvlText w:val=""/>
      <w:lvlJc w:val="left"/>
      <w:pPr>
        <w:ind w:left="1092" w:hanging="360"/>
      </w:pPr>
      <w:rPr>
        <w:rFonts w:ascii="Symbol" w:hAnsi="Symbol" w:hint="default"/>
      </w:rPr>
    </w:lvl>
    <w:lvl w:ilvl="1" w:tplc="0C0A0003">
      <w:start w:val="1"/>
      <w:numFmt w:val="bullet"/>
      <w:lvlText w:val="o"/>
      <w:lvlJc w:val="left"/>
      <w:pPr>
        <w:ind w:left="1812" w:hanging="360"/>
      </w:pPr>
      <w:rPr>
        <w:rFonts w:ascii="Courier New" w:hAnsi="Courier New" w:hint="default"/>
      </w:rPr>
    </w:lvl>
    <w:lvl w:ilvl="2" w:tplc="0C0A0005">
      <w:start w:val="1"/>
      <w:numFmt w:val="bullet"/>
      <w:lvlText w:val=""/>
      <w:lvlJc w:val="left"/>
      <w:pPr>
        <w:ind w:left="2532" w:hanging="360"/>
      </w:pPr>
      <w:rPr>
        <w:rFonts w:ascii="Wingdings" w:hAnsi="Wingdings" w:hint="default"/>
      </w:rPr>
    </w:lvl>
    <w:lvl w:ilvl="3" w:tplc="0C0A0001">
      <w:start w:val="1"/>
      <w:numFmt w:val="bullet"/>
      <w:lvlText w:val=""/>
      <w:lvlJc w:val="left"/>
      <w:pPr>
        <w:ind w:left="3252" w:hanging="360"/>
      </w:pPr>
      <w:rPr>
        <w:rFonts w:ascii="Symbol" w:hAnsi="Symbol" w:hint="default"/>
      </w:rPr>
    </w:lvl>
    <w:lvl w:ilvl="4" w:tplc="0C0A0003">
      <w:start w:val="1"/>
      <w:numFmt w:val="bullet"/>
      <w:lvlText w:val="o"/>
      <w:lvlJc w:val="left"/>
      <w:pPr>
        <w:ind w:left="3972" w:hanging="360"/>
      </w:pPr>
      <w:rPr>
        <w:rFonts w:ascii="Courier New" w:hAnsi="Courier New" w:hint="default"/>
      </w:rPr>
    </w:lvl>
    <w:lvl w:ilvl="5" w:tplc="0C0A0005">
      <w:start w:val="1"/>
      <w:numFmt w:val="bullet"/>
      <w:lvlText w:val=""/>
      <w:lvlJc w:val="left"/>
      <w:pPr>
        <w:ind w:left="4692" w:hanging="360"/>
      </w:pPr>
      <w:rPr>
        <w:rFonts w:ascii="Wingdings" w:hAnsi="Wingdings" w:hint="default"/>
      </w:rPr>
    </w:lvl>
    <w:lvl w:ilvl="6" w:tplc="0C0A0001">
      <w:start w:val="1"/>
      <w:numFmt w:val="bullet"/>
      <w:lvlText w:val=""/>
      <w:lvlJc w:val="left"/>
      <w:pPr>
        <w:ind w:left="5412" w:hanging="360"/>
      </w:pPr>
      <w:rPr>
        <w:rFonts w:ascii="Symbol" w:hAnsi="Symbol" w:hint="default"/>
      </w:rPr>
    </w:lvl>
    <w:lvl w:ilvl="7" w:tplc="0C0A0003">
      <w:start w:val="1"/>
      <w:numFmt w:val="bullet"/>
      <w:lvlText w:val="o"/>
      <w:lvlJc w:val="left"/>
      <w:pPr>
        <w:ind w:left="6132" w:hanging="360"/>
      </w:pPr>
      <w:rPr>
        <w:rFonts w:ascii="Courier New" w:hAnsi="Courier New" w:hint="default"/>
      </w:rPr>
    </w:lvl>
    <w:lvl w:ilvl="8" w:tplc="0C0A0005">
      <w:start w:val="1"/>
      <w:numFmt w:val="bullet"/>
      <w:lvlText w:val=""/>
      <w:lvlJc w:val="left"/>
      <w:pPr>
        <w:ind w:left="6852" w:hanging="360"/>
      </w:pPr>
      <w:rPr>
        <w:rFonts w:ascii="Wingdings" w:hAnsi="Wingdings" w:hint="default"/>
      </w:rPr>
    </w:lvl>
  </w:abstractNum>
  <w:abstractNum w:abstractNumId="28" w15:restartNumberingAfterBreak="0">
    <w:nsid w:val="5E0E79F5"/>
    <w:multiLevelType w:val="hybridMultilevel"/>
    <w:tmpl w:val="E11685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5C90EE8"/>
    <w:multiLevelType w:val="hybridMultilevel"/>
    <w:tmpl w:val="AF3E9004"/>
    <w:lvl w:ilvl="0" w:tplc="82D21BE0">
      <w:start w:val="1"/>
      <w:numFmt w:val="lowerLetter"/>
      <w:lvlText w:val="%1."/>
      <w:lvlJc w:val="left"/>
      <w:pPr>
        <w:ind w:left="1080" w:hanging="360"/>
      </w:pPr>
      <w:rPr>
        <w:rFonts w:cs="Times New Roman" w:hint="default"/>
      </w:rPr>
    </w:lvl>
    <w:lvl w:ilvl="1" w:tplc="240A0019" w:tentative="1">
      <w:start w:val="1"/>
      <w:numFmt w:val="lowerLetter"/>
      <w:lvlText w:val="%2."/>
      <w:lvlJc w:val="left"/>
      <w:pPr>
        <w:ind w:left="1800" w:hanging="360"/>
      </w:pPr>
      <w:rPr>
        <w:rFonts w:cs="Times New Roman"/>
      </w:rPr>
    </w:lvl>
    <w:lvl w:ilvl="2" w:tplc="240A001B" w:tentative="1">
      <w:start w:val="1"/>
      <w:numFmt w:val="lowerRoman"/>
      <w:lvlText w:val="%3."/>
      <w:lvlJc w:val="right"/>
      <w:pPr>
        <w:ind w:left="2520" w:hanging="180"/>
      </w:pPr>
      <w:rPr>
        <w:rFonts w:cs="Times New Roman"/>
      </w:rPr>
    </w:lvl>
    <w:lvl w:ilvl="3" w:tplc="240A000F" w:tentative="1">
      <w:start w:val="1"/>
      <w:numFmt w:val="decimal"/>
      <w:lvlText w:val="%4."/>
      <w:lvlJc w:val="left"/>
      <w:pPr>
        <w:ind w:left="3240" w:hanging="360"/>
      </w:pPr>
      <w:rPr>
        <w:rFonts w:cs="Times New Roman"/>
      </w:rPr>
    </w:lvl>
    <w:lvl w:ilvl="4" w:tplc="240A0019" w:tentative="1">
      <w:start w:val="1"/>
      <w:numFmt w:val="lowerLetter"/>
      <w:lvlText w:val="%5."/>
      <w:lvlJc w:val="left"/>
      <w:pPr>
        <w:ind w:left="3960" w:hanging="360"/>
      </w:pPr>
      <w:rPr>
        <w:rFonts w:cs="Times New Roman"/>
      </w:rPr>
    </w:lvl>
    <w:lvl w:ilvl="5" w:tplc="240A001B" w:tentative="1">
      <w:start w:val="1"/>
      <w:numFmt w:val="lowerRoman"/>
      <w:lvlText w:val="%6."/>
      <w:lvlJc w:val="right"/>
      <w:pPr>
        <w:ind w:left="4680" w:hanging="180"/>
      </w:pPr>
      <w:rPr>
        <w:rFonts w:cs="Times New Roman"/>
      </w:rPr>
    </w:lvl>
    <w:lvl w:ilvl="6" w:tplc="240A000F" w:tentative="1">
      <w:start w:val="1"/>
      <w:numFmt w:val="decimal"/>
      <w:lvlText w:val="%7."/>
      <w:lvlJc w:val="left"/>
      <w:pPr>
        <w:ind w:left="5400" w:hanging="360"/>
      </w:pPr>
      <w:rPr>
        <w:rFonts w:cs="Times New Roman"/>
      </w:rPr>
    </w:lvl>
    <w:lvl w:ilvl="7" w:tplc="240A0019" w:tentative="1">
      <w:start w:val="1"/>
      <w:numFmt w:val="lowerLetter"/>
      <w:lvlText w:val="%8."/>
      <w:lvlJc w:val="left"/>
      <w:pPr>
        <w:ind w:left="6120" w:hanging="360"/>
      </w:pPr>
      <w:rPr>
        <w:rFonts w:cs="Times New Roman"/>
      </w:rPr>
    </w:lvl>
    <w:lvl w:ilvl="8" w:tplc="240A001B" w:tentative="1">
      <w:start w:val="1"/>
      <w:numFmt w:val="lowerRoman"/>
      <w:lvlText w:val="%9."/>
      <w:lvlJc w:val="right"/>
      <w:pPr>
        <w:ind w:left="6840" w:hanging="180"/>
      </w:pPr>
      <w:rPr>
        <w:rFonts w:cs="Times New Roman"/>
      </w:rPr>
    </w:lvl>
  </w:abstractNum>
  <w:abstractNum w:abstractNumId="30" w15:restartNumberingAfterBreak="0">
    <w:nsid w:val="69A708FE"/>
    <w:multiLevelType w:val="hybridMultilevel"/>
    <w:tmpl w:val="5636BFFC"/>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31" w15:restartNumberingAfterBreak="0">
    <w:nsid w:val="6C8E5F3E"/>
    <w:multiLevelType w:val="hybridMultilevel"/>
    <w:tmpl w:val="85DA8764"/>
    <w:lvl w:ilvl="0" w:tplc="040A0007">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hint="default"/>
      </w:rPr>
    </w:lvl>
    <w:lvl w:ilvl="8" w:tplc="040A0005">
      <w:start w:val="1"/>
      <w:numFmt w:val="bullet"/>
      <w:lvlText w:val=""/>
      <w:lvlJc w:val="left"/>
      <w:pPr>
        <w:ind w:left="6480" w:hanging="360"/>
      </w:pPr>
      <w:rPr>
        <w:rFonts w:ascii="Wingdings" w:hAnsi="Wingdings" w:hint="default"/>
      </w:rPr>
    </w:lvl>
  </w:abstractNum>
  <w:abstractNum w:abstractNumId="32" w15:restartNumberingAfterBreak="0">
    <w:nsid w:val="6F2A7E63"/>
    <w:multiLevelType w:val="hybridMultilevel"/>
    <w:tmpl w:val="7F56878A"/>
    <w:lvl w:ilvl="0" w:tplc="240A0019">
      <w:start w:val="1"/>
      <w:numFmt w:val="lowerLetter"/>
      <w:lvlText w:val="%1."/>
      <w:lvlJc w:val="left"/>
      <w:pPr>
        <w:ind w:left="1068" w:hanging="360"/>
      </w:pPr>
      <w:rPr>
        <w:rFonts w:cs="Times New Roman" w:hint="default"/>
      </w:rPr>
    </w:lvl>
    <w:lvl w:ilvl="1" w:tplc="240A0019" w:tentative="1">
      <w:start w:val="1"/>
      <w:numFmt w:val="lowerLetter"/>
      <w:lvlText w:val="%2."/>
      <w:lvlJc w:val="left"/>
      <w:pPr>
        <w:ind w:left="1788" w:hanging="360"/>
      </w:pPr>
      <w:rPr>
        <w:rFonts w:cs="Times New Roman"/>
      </w:rPr>
    </w:lvl>
    <w:lvl w:ilvl="2" w:tplc="240A001B" w:tentative="1">
      <w:start w:val="1"/>
      <w:numFmt w:val="lowerRoman"/>
      <w:lvlText w:val="%3."/>
      <w:lvlJc w:val="right"/>
      <w:pPr>
        <w:ind w:left="2508" w:hanging="180"/>
      </w:pPr>
      <w:rPr>
        <w:rFonts w:cs="Times New Roman"/>
      </w:rPr>
    </w:lvl>
    <w:lvl w:ilvl="3" w:tplc="240A000F" w:tentative="1">
      <w:start w:val="1"/>
      <w:numFmt w:val="decimal"/>
      <w:lvlText w:val="%4."/>
      <w:lvlJc w:val="left"/>
      <w:pPr>
        <w:ind w:left="3228" w:hanging="360"/>
      </w:pPr>
      <w:rPr>
        <w:rFonts w:cs="Times New Roman"/>
      </w:rPr>
    </w:lvl>
    <w:lvl w:ilvl="4" w:tplc="240A0019" w:tentative="1">
      <w:start w:val="1"/>
      <w:numFmt w:val="lowerLetter"/>
      <w:lvlText w:val="%5."/>
      <w:lvlJc w:val="left"/>
      <w:pPr>
        <w:ind w:left="3948" w:hanging="360"/>
      </w:pPr>
      <w:rPr>
        <w:rFonts w:cs="Times New Roman"/>
      </w:rPr>
    </w:lvl>
    <w:lvl w:ilvl="5" w:tplc="240A001B" w:tentative="1">
      <w:start w:val="1"/>
      <w:numFmt w:val="lowerRoman"/>
      <w:lvlText w:val="%6."/>
      <w:lvlJc w:val="right"/>
      <w:pPr>
        <w:ind w:left="4668" w:hanging="180"/>
      </w:pPr>
      <w:rPr>
        <w:rFonts w:cs="Times New Roman"/>
      </w:rPr>
    </w:lvl>
    <w:lvl w:ilvl="6" w:tplc="240A000F" w:tentative="1">
      <w:start w:val="1"/>
      <w:numFmt w:val="decimal"/>
      <w:lvlText w:val="%7."/>
      <w:lvlJc w:val="left"/>
      <w:pPr>
        <w:ind w:left="5388" w:hanging="360"/>
      </w:pPr>
      <w:rPr>
        <w:rFonts w:cs="Times New Roman"/>
      </w:rPr>
    </w:lvl>
    <w:lvl w:ilvl="7" w:tplc="240A0019" w:tentative="1">
      <w:start w:val="1"/>
      <w:numFmt w:val="lowerLetter"/>
      <w:lvlText w:val="%8."/>
      <w:lvlJc w:val="left"/>
      <w:pPr>
        <w:ind w:left="6108" w:hanging="360"/>
      </w:pPr>
      <w:rPr>
        <w:rFonts w:cs="Times New Roman"/>
      </w:rPr>
    </w:lvl>
    <w:lvl w:ilvl="8" w:tplc="240A001B" w:tentative="1">
      <w:start w:val="1"/>
      <w:numFmt w:val="lowerRoman"/>
      <w:lvlText w:val="%9."/>
      <w:lvlJc w:val="right"/>
      <w:pPr>
        <w:ind w:left="6828" w:hanging="180"/>
      </w:pPr>
      <w:rPr>
        <w:rFonts w:cs="Times New Roman"/>
      </w:rPr>
    </w:lvl>
  </w:abstractNum>
  <w:abstractNum w:abstractNumId="33" w15:restartNumberingAfterBreak="0">
    <w:nsid w:val="6F637FC7"/>
    <w:multiLevelType w:val="hybridMultilevel"/>
    <w:tmpl w:val="881E59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1D66C45"/>
    <w:multiLevelType w:val="hybridMultilevel"/>
    <w:tmpl w:val="1A046E0E"/>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5" w15:restartNumberingAfterBreak="0">
    <w:nsid w:val="728D6BF4"/>
    <w:multiLevelType w:val="hybridMultilevel"/>
    <w:tmpl w:val="A1E2CC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3CD495F"/>
    <w:multiLevelType w:val="hybridMultilevel"/>
    <w:tmpl w:val="F06029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57D04A0"/>
    <w:multiLevelType w:val="hybridMultilevel"/>
    <w:tmpl w:val="492C99D2"/>
    <w:lvl w:ilvl="0" w:tplc="0C0A0007">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38" w15:restartNumberingAfterBreak="0">
    <w:nsid w:val="78407962"/>
    <w:multiLevelType w:val="multilevel"/>
    <w:tmpl w:val="D7F45214"/>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7C5A6AB9"/>
    <w:multiLevelType w:val="hybridMultilevel"/>
    <w:tmpl w:val="246EFCCC"/>
    <w:lvl w:ilvl="0" w:tplc="DC5AE9C0">
      <w:start w:val="1"/>
      <w:numFmt w:val="lowerLetter"/>
      <w:lvlText w:val="%1."/>
      <w:lvlJc w:val="left"/>
      <w:pPr>
        <w:ind w:left="1068" w:hanging="360"/>
      </w:pPr>
      <w:rPr>
        <w:rFonts w:cs="Times New Roman" w:hint="default"/>
        <w:b w:val="0"/>
      </w:rPr>
    </w:lvl>
    <w:lvl w:ilvl="1" w:tplc="240A0019" w:tentative="1">
      <w:start w:val="1"/>
      <w:numFmt w:val="lowerLetter"/>
      <w:lvlText w:val="%2."/>
      <w:lvlJc w:val="left"/>
      <w:pPr>
        <w:ind w:left="1788" w:hanging="360"/>
      </w:pPr>
      <w:rPr>
        <w:rFonts w:cs="Times New Roman"/>
      </w:rPr>
    </w:lvl>
    <w:lvl w:ilvl="2" w:tplc="240A001B" w:tentative="1">
      <w:start w:val="1"/>
      <w:numFmt w:val="lowerRoman"/>
      <w:lvlText w:val="%3."/>
      <w:lvlJc w:val="right"/>
      <w:pPr>
        <w:ind w:left="2508" w:hanging="180"/>
      </w:pPr>
      <w:rPr>
        <w:rFonts w:cs="Times New Roman"/>
      </w:rPr>
    </w:lvl>
    <w:lvl w:ilvl="3" w:tplc="240A000F" w:tentative="1">
      <w:start w:val="1"/>
      <w:numFmt w:val="decimal"/>
      <w:lvlText w:val="%4."/>
      <w:lvlJc w:val="left"/>
      <w:pPr>
        <w:ind w:left="3228" w:hanging="360"/>
      </w:pPr>
      <w:rPr>
        <w:rFonts w:cs="Times New Roman"/>
      </w:rPr>
    </w:lvl>
    <w:lvl w:ilvl="4" w:tplc="240A0019" w:tentative="1">
      <w:start w:val="1"/>
      <w:numFmt w:val="lowerLetter"/>
      <w:lvlText w:val="%5."/>
      <w:lvlJc w:val="left"/>
      <w:pPr>
        <w:ind w:left="3948" w:hanging="360"/>
      </w:pPr>
      <w:rPr>
        <w:rFonts w:cs="Times New Roman"/>
      </w:rPr>
    </w:lvl>
    <w:lvl w:ilvl="5" w:tplc="240A001B" w:tentative="1">
      <w:start w:val="1"/>
      <w:numFmt w:val="lowerRoman"/>
      <w:lvlText w:val="%6."/>
      <w:lvlJc w:val="right"/>
      <w:pPr>
        <w:ind w:left="4668" w:hanging="180"/>
      </w:pPr>
      <w:rPr>
        <w:rFonts w:cs="Times New Roman"/>
      </w:rPr>
    </w:lvl>
    <w:lvl w:ilvl="6" w:tplc="240A000F" w:tentative="1">
      <w:start w:val="1"/>
      <w:numFmt w:val="decimal"/>
      <w:lvlText w:val="%7."/>
      <w:lvlJc w:val="left"/>
      <w:pPr>
        <w:ind w:left="5388" w:hanging="360"/>
      </w:pPr>
      <w:rPr>
        <w:rFonts w:cs="Times New Roman"/>
      </w:rPr>
    </w:lvl>
    <w:lvl w:ilvl="7" w:tplc="240A0019" w:tentative="1">
      <w:start w:val="1"/>
      <w:numFmt w:val="lowerLetter"/>
      <w:lvlText w:val="%8."/>
      <w:lvlJc w:val="left"/>
      <w:pPr>
        <w:ind w:left="6108" w:hanging="360"/>
      </w:pPr>
      <w:rPr>
        <w:rFonts w:cs="Times New Roman"/>
      </w:rPr>
    </w:lvl>
    <w:lvl w:ilvl="8" w:tplc="240A001B" w:tentative="1">
      <w:start w:val="1"/>
      <w:numFmt w:val="lowerRoman"/>
      <w:lvlText w:val="%9."/>
      <w:lvlJc w:val="right"/>
      <w:pPr>
        <w:ind w:left="6828" w:hanging="180"/>
      </w:pPr>
      <w:rPr>
        <w:rFonts w:cs="Times New Roman"/>
      </w:rPr>
    </w:lvl>
  </w:abstractNum>
  <w:abstractNum w:abstractNumId="40" w15:restartNumberingAfterBreak="0">
    <w:nsid w:val="7FCF78E2"/>
    <w:multiLevelType w:val="hybridMultilevel"/>
    <w:tmpl w:val="89AAC1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37"/>
  </w:num>
  <w:num w:numId="5">
    <w:abstractNumId w:val="7"/>
  </w:num>
  <w:num w:numId="6">
    <w:abstractNumId w:val="26"/>
  </w:num>
  <w:num w:numId="7">
    <w:abstractNumId w:val="31"/>
  </w:num>
  <w:num w:numId="8">
    <w:abstractNumId w:val="22"/>
  </w:num>
  <w:num w:numId="9">
    <w:abstractNumId w:val="8"/>
  </w:num>
  <w:num w:numId="10">
    <w:abstractNumId w:val="5"/>
  </w:num>
  <w:num w:numId="11">
    <w:abstractNumId w:val="12"/>
  </w:num>
  <w:num w:numId="12">
    <w:abstractNumId w:val="27"/>
  </w:num>
  <w:num w:numId="13">
    <w:abstractNumId w:val="14"/>
  </w:num>
  <w:num w:numId="14">
    <w:abstractNumId w:val="17"/>
  </w:num>
  <w:num w:numId="15">
    <w:abstractNumId w:val="16"/>
  </w:num>
  <w:num w:numId="16">
    <w:abstractNumId w:val="18"/>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34"/>
  </w:num>
  <w:num w:numId="20">
    <w:abstractNumId w:val="4"/>
  </w:num>
  <w:num w:numId="21">
    <w:abstractNumId w:val="10"/>
  </w:num>
  <w:num w:numId="22">
    <w:abstractNumId w:val="39"/>
  </w:num>
  <w:num w:numId="23">
    <w:abstractNumId w:val="11"/>
  </w:num>
  <w:num w:numId="24">
    <w:abstractNumId w:val="6"/>
  </w:num>
  <w:num w:numId="25">
    <w:abstractNumId w:val="29"/>
  </w:num>
  <w:num w:numId="26">
    <w:abstractNumId w:val="32"/>
  </w:num>
  <w:num w:numId="27">
    <w:abstractNumId w:val="15"/>
  </w:num>
  <w:num w:numId="28">
    <w:abstractNumId w:val="23"/>
  </w:num>
  <w:num w:numId="29">
    <w:abstractNumId w:val="9"/>
  </w:num>
  <w:num w:numId="30">
    <w:abstractNumId w:val="40"/>
  </w:num>
  <w:num w:numId="31">
    <w:abstractNumId w:val="25"/>
  </w:num>
  <w:num w:numId="32">
    <w:abstractNumId w:val="36"/>
  </w:num>
  <w:num w:numId="33">
    <w:abstractNumId w:val="24"/>
  </w:num>
  <w:num w:numId="34">
    <w:abstractNumId w:val="33"/>
  </w:num>
  <w:num w:numId="35">
    <w:abstractNumId w:val="28"/>
  </w:num>
  <w:num w:numId="36">
    <w:abstractNumId w:val="13"/>
  </w:num>
  <w:num w:numId="37">
    <w:abstractNumId w:val="19"/>
  </w:num>
  <w:num w:numId="38">
    <w:abstractNumId w:val="20"/>
  </w:num>
  <w:num w:numId="39">
    <w:abstractNumId w:val="0"/>
  </w:num>
  <w:num w:numId="40">
    <w:abstractNumId w:val="21"/>
  </w:num>
  <w:num w:numId="41">
    <w:abstractNumId w:val="20"/>
    <w:lvlOverride w:ilvl="0">
      <w:startOverride w:val="5"/>
    </w:lvlOverride>
    <w:lvlOverride w:ilvl="1">
      <w:startOverride w:val="2"/>
    </w:lvlOverride>
    <w:lvlOverride w:ilvl="2">
      <w:startOverride w:val="3"/>
    </w:lvlOverride>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29B"/>
    <w:rsid w:val="00005A09"/>
    <w:rsid w:val="00034B20"/>
    <w:rsid w:val="0003766B"/>
    <w:rsid w:val="00040EFA"/>
    <w:rsid w:val="00046922"/>
    <w:rsid w:val="000609C9"/>
    <w:rsid w:val="00063350"/>
    <w:rsid w:val="000712C9"/>
    <w:rsid w:val="0007346B"/>
    <w:rsid w:val="00083978"/>
    <w:rsid w:val="000C55B5"/>
    <w:rsid w:val="000F2FF8"/>
    <w:rsid w:val="0010045C"/>
    <w:rsid w:val="0013054C"/>
    <w:rsid w:val="00154851"/>
    <w:rsid w:val="001727A7"/>
    <w:rsid w:val="001C4525"/>
    <w:rsid w:val="001E4308"/>
    <w:rsid w:val="001E5DD7"/>
    <w:rsid w:val="001E6C70"/>
    <w:rsid w:val="0020496F"/>
    <w:rsid w:val="00204CF9"/>
    <w:rsid w:val="00211A28"/>
    <w:rsid w:val="00215EF7"/>
    <w:rsid w:val="00221B0E"/>
    <w:rsid w:val="0022218B"/>
    <w:rsid w:val="002428EB"/>
    <w:rsid w:val="00247B53"/>
    <w:rsid w:val="0025461A"/>
    <w:rsid w:val="00256248"/>
    <w:rsid w:val="00257CED"/>
    <w:rsid w:val="00272D9B"/>
    <w:rsid w:val="00274BAA"/>
    <w:rsid w:val="002774C5"/>
    <w:rsid w:val="002A3CBE"/>
    <w:rsid w:val="002A6398"/>
    <w:rsid w:val="002B0A21"/>
    <w:rsid w:val="002B223B"/>
    <w:rsid w:val="002B689A"/>
    <w:rsid w:val="002D38E3"/>
    <w:rsid w:val="002D3A27"/>
    <w:rsid w:val="002F468C"/>
    <w:rsid w:val="003037D2"/>
    <w:rsid w:val="0030673A"/>
    <w:rsid w:val="00331547"/>
    <w:rsid w:val="00336669"/>
    <w:rsid w:val="00351F4F"/>
    <w:rsid w:val="003542D1"/>
    <w:rsid w:val="00360CE4"/>
    <w:rsid w:val="0037298C"/>
    <w:rsid w:val="00395930"/>
    <w:rsid w:val="003A5B7D"/>
    <w:rsid w:val="003D2191"/>
    <w:rsid w:val="0042313C"/>
    <w:rsid w:val="00440BE7"/>
    <w:rsid w:val="004436FB"/>
    <w:rsid w:val="004615D4"/>
    <w:rsid w:val="00475335"/>
    <w:rsid w:val="00480017"/>
    <w:rsid w:val="00483D9E"/>
    <w:rsid w:val="004A2473"/>
    <w:rsid w:val="004A483C"/>
    <w:rsid w:val="004A6DDA"/>
    <w:rsid w:val="004B2CDC"/>
    <w:rsid w:val="004C4BF0"/>
    <w:rsid w:val="004D2D28"/>
    <w:rsid w:val="004E0EFB"/>
    <w:rsid w:val="004E2EE2"/>
    <w:rsid w:val="004E5E17"/>
    <w:rsid w:val="00507688"/>
    <w:rsid w:val="00532083"/>
    <w:rsid w:val="005620AE"/>
    <w:rsid w:val="00574324"/>
    <w:rsid w:val="00575490"/>
    <w:rsid w:val="005B1F91"/>
    <w:rsid w:val="005C4056"/>
    <w:rsid w:val="005D6923"/>
    <w:rsid w:val="005E1693"/>
    <w:rsid w:val="005E3CF6"/>
    <w:rsid w:val="005E5ED2"/>
    <w:rsid w:val="005F122E"/>
    <w:rsid w:val="0060029B"/>
    <w:rsid w:val="00600F2E"/>
    <w:rsid w:val="00621D3C"/>
    <w:rsid w:val="006251BF"/>
    <w:rsid w:val="00631D3E"/>
    <w:rsid w:val="00650B30"/>
    <w:rsid w:val="00654158"/>
    <w:rsid w:val="00656092"/>
    <w:rsid w:val="006769B7"/>
    <w:rsid w:val="00695DB5"/>
    <w:rsid w:val="006A25AC"/>
    <w:rsid w:val="006B18D7"/>
    <w:rsid w:val="006B4436"/>
    <w:rsid w:val="006E2E0D"/>
    <w:rsid w:val="006E33CD"/>
    <w:rsid w:val="006F6FA1"/>
    <w:rsid w:val="006F7C40"/>
    <w:rsid w:val="00743599"/>
    <w:rsid w:val="007504A3"/>
    <w:rsid w:val="00751C34"/>
    <w:rsid w:val="007554D7"/>
    <w:rsid w:val="00761353"/>
    <w:rsid w:val="00785DAF"/>
    <w:rsid w:val="00795C8E"/>
    <w:rsid w:val="00795E18"/>
    <w:rsid w:val="007B4ED8"/>
    <w:rsid w:val="007C1F2B"/>
    <w:rsid w:val="007C70F1"/>
    <w:rsid w:val="007D225B"/>
    <w:rsid w:val="007D7910"/>
    <w:rsid w:val="007E18F6"/>
    <w:rsid w:val="007F2618"/>
    <w:rsid w:val="00801262"/>
    <w:rsid w:val="008018F2"/>
    <w:rsid w:val="008213CC"/>
    <w:rsid w:val="0082626D"/>
    <w:rsid w:val="008365ED"/>
    <w:rsid w:val="0085344C"/>
    <w:rsid w:val="008547E1"/>
    <w:rsid w:val="00866209"/>
    <w:rsid w:val="00876A98"/>
    <w:rsid w:val="00895D4D"/>
    <w:rsid w:val="008A4ECF"/>
    <w:rsid w:val="008B28F4"/>
    <w:rsid w:val="008B5E9E"/>
    <w:rsid w:val="008D20A5"/>
    <w:rsid w:val="008F24EF"/>
    <w:rsid w:val="009028F5"/>
    <w:rsid w:val="00935A8D"/>
    <w:rsid w:val="00942423"/>
    <w:rsid w:val="00950547"/>
    <w:rsid w:val="009632C1"/>
    <w:rsid w:val="009B0E20"/>
    <w:rsid w:val="009B1976"/>
    <w:rsid w:val="009C1186"/>
    <w:rsid w:val="009C3B0F"/>
    <w:rsid w:val="009C7CA7"/>
    <w:rsid w:val="009E6324"/>
    <w:rsid w:val="009F2B6E"/>
    <w:rsid w:val="00A12E77"/>
    <w:rsid w:val="00A24D8D"/>
    <w:rsid w:val="00A47FEB"/>
    <w:rsid w:val="00A5581F"/>
    <w:rsid w:val="00A60975"/>
    <w:rsid w:val="00A75845"/>
    <w:rsid w:val="00A85C7B"/>
    <w:rsid w:val="00A86D03"/>
    <w:rsid w:val="00AD6AC2"/>
    <w:rsid w:val="00B24CA5"/>
    <w:rsid w:val="00B31172"/>
    <w:rsid w:val="00B442D1"/>
    <w:rsid w:val="00B44C13"/>
    <w:rsid w:val="00B47396"/>
    <w:rsid w:val="00B617DD"/>
    <w:rsid w:val="00B622D2"/>
    <w:rsid w:val="00B76DEA"/>
    <w:rsid w:val="00B97EC3"/>
    <w:rsid w:val="00BA4207"/>
    <w:rsid w:val="00BC2941"/>
    <w:rsid w:val="00BD163F"/>
    <w:rsid w:val="00BD2C26"/>
    <w:rsid w:val="00BF18CF"/>
    <w:rsid w:val="00C0294B"/>
    <w:rsid w:val="00C244E8"/>
    <w:rsid w:val="00C26E46"/>
    <w:rsid w:val="00C33E9A"/>
    <w:rsid w:val="00C538AD"/>
    <w:rsid w:val="00C65F9E"/>
    <w:rsid w:val="00C91F5C"/>
    <w:rsid w:val="00CA1FB7"/>
    <w:rsid w:val="00CA6605"/>
    <w:rsid w:val="00CB2159"/>
    <w:rsid w:val="00CB437C"/>
    <w:rsid w:val="00CD070C"/>
    <w:rsid w:val="00CF3C6D"/>
    <w:rsid w:val="00D03127"/>
    <w:rsid w:val="00D06D33"/>
    <w:rsid w:val="00D14EC3"/>
    <w:rsid w:val="00D16F73"/>
    <w:rsid w:val="00D25AB4"/>
    <w:rsid w:val="00D41F14"/>
    <w:rsid w:val="00D5790C"/>
    <w:rsid w:val="00D75952"/>
    <w:rsid w:val="00D9050D"/>
    <w:rsid w:val="00DA4E9C"/>
    <w:rsid w:val="00DB4246"/>
    <w:rsid w:val="00DB5C37"/>
    <w:rsid w:val="00DC7E5F"/>
    <w:rsid w:val="00DD11D9"/>
    <w:rsid w:val="00DF0AC2"/>
    <w:rsid w:val="00E00F9C"/>
    <w:rsid w:val="00E07CA4"/>
    <w:rsid w:val="00E31985"/>
    <w:rsid w:val="00E44B0E"/>
    <w:rsid w:val="00E47D08"/>
    <w:rsid w:val="00E51AE2"/>
    <w:rsid w:val="00E51DBA"/>
    <w:rsid w:val="00E55338"/>
    <w:rsid w:val="00E60C2A"/>
    <w:rsid w:val="00E63161"/>
    <w:rsid w:val="00E6710F"/>
    <w:rsid w:val="00E94687"/>
    <w:rsid w:val="00EA4E94"/>
    <w:rsid w:val="00EF1B8C"/>
    <w:rsid w:val="00EF2535"/>
    <w:rsid w:val="00F01200"/>
    <w:rsid w:val="00F064AD"/>
    <w:rsid w:val="00F2684A"/>
    <w:rsid w:val="00F31F49"/>
    <w:rsid w:val="00F64013"/>
    <w:rsid w:val="00F746F7"/>
    <w:rsid w:val="00F94B8C"/>
    <w:rsid w:val="00F9757D"/>
    <w:rsid w:val="00FA0990"/>
    <w:rsid w:val="00FA3601"/>
    <w:rsid w:val="00FB5E99"/>
    <w:rsid w:val="00FB5FF5"/>
    <w:rsid w:val="00FD16A4"/>
    <w:rsid w:val="00FF501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8320C"/>
  <w15:docId w15:val="{A0CD112F-2AF1-4F89-8EA3-A78585E0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29B"/>
    <w:pPr>
      <w:suppressAutoHyphens/>
      <w:spacing w:after="200" w:line="240" w:lineRule="auto"/>
      <w:jc w:val="both"/>
    </w:pPr>
    <w:rPr>
      <w:rFonts w:ascii="Arial" w:eastAsia="Times New Roman" w:hAnsi="Arial" w:cs="Calibri"/>
      <w:lang w:eastAsia="zh-CN"/>
    </w:rPr>
  </w:style>
  <w:style w:type="paragraph" w:styleId="Ttulo1">
    <w:name w:val="heading 1"/>
    <w:basedOn w:val="Listaconnmeros"/>
    <w:next w:val="Normal"/>
    <w:link w:val="Ttulo1Car1"/>
    <w:uiPriority w:val="99"/>
    <w:qFormat/>
    <w:rsid w:val="0060029B"/>
    <w:pPr>
      <w:keepNext/>
      <w:spacing w:before="240" w:after="60" w:line="480" w:lineRule="auto"/>
      <w:jc w:val="center"/>
      <w:outlineLvl w:val="0"/>
    </w:pPr>
    <w:rPr>
      <w:rFonts w:cs="Times New Roman"/>
      <w:b/>
      <w:bCs/>
      <w:kern w:val="1"/>
      <w:szCs w:val="32"/>
    </w:rPr>
  </w:style>
  <w:style w:type="paragraph" w:styleId="Ttulo2">
    <w:name w:val="heading 2"/>
    <w:basedOn w:val="Listaconnmeros"/>
    <w:next w:val="Normal"/>
    <w:link w:val="Ttulo2Car1"/>
    <w:autoRedefine/>
    <w:uiPriority w:val="99"/>
    <w:qFormat/>
    <w:rsid w:val="00215EF7"/>
    <w:pPr>
      <w:keepNext/>
      <w:numPr>
        <w:ilvl w:val="1"/>
        <w:numId w:val="38"/>
      </w:numPr>
      <w:spacing w:after="0"/>
      <w:ind w:left="1077"/>
      <w:outlineLvl w:val="1"/>
    </w:pPr>
    <w:rPr>
      <w:rFonts w:cs="Times New Roman"/>
      <w:b/>
      <w:bCs/>
      <w:iCs/>
      <w:szCs w:val="28"/>
      <w:lang w:eastAsia="es-ES"/>
    </w:rPr>
  </w:style>
  <w:style w:type="paragraph" w:styleId="Ttulo3">
    <w:name w:val="heading 3"/>
    <w:basedOn w:val="Listaconnmeros"/>
    <w:next w:val="Normal"/>
    <w:link w:val="Ttulo3Car1"/>
    <w:uiPriority w:val="99"/>
    <w:qFormat/>
    <w:rsid w:val="0060029B"/>
    <w:pPr>
      <w:numPr>
        <w:ilvl w:val="2"/>
      </w:numPr>
      <w:tabs>
        <w:tab w:val="num" w:pos="360"/>
      </w:tabs>
      <w:ind w:left="360" w:hanging="360"/>
      <w:outlineLvl w:val="2"/>
    </w:pPr>
    <w:rPr>
      <w:rFonts w:cs="Times New Roman"/>
      <w:u w:val="single"/>
    </w:rPr>
  </w:style>
  <w:style w:type="paragraph" w:styleId="Ttulo4">
    <w:name w:val="heading 4"/>
    <w:basedOn w:val="Ttulo3"/>
    <w:next w:val="Normal"/>
    <w:link w:val="Ttulo4Car"/>
    <w:autoRedefine/>
    <w:uiPriority w:val="9"/>
    <w:qFormat/>
    <w:rsid w:val="0060029B"/>
    <w:pPr>
      <w:numPr>
        <w:ilvl w:val="3"/>
      </w:numPr>
      <w:tabs>
        <w:tab w:val="num" w:pos="360"/>
      </w:tabs>
      <w:ind w:left="360" w:hanging="360"/>
      <w:outlineLvl w:val="3"/>
    </w:pPr>
    <w:rPr>
      <w:b/>
      <w:sz w:val="20"/>
      <w:szCs w:val="20"/>
      <w:u w: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60029B"/>
    <w:rPr>
      <w:sz w:val="16"/>
      <w:szCs w:val="16"/>
    </w:rPr>
  </w:style>
  <w:style w:type="paragraph" w:styleId="Textocomentario">
    <w:name w:val="annotation text"/>
    <w:basedOn w:val="Normal"/>
    <w:link w:val="TextocomentarioCar"/>
    <w:uiPriority w:val="99"/>
    <w:semiHidden/>
    <w:unhideWhenUsed/>
    <w:rsid w:val="0060029B"/>
    <w:rPr>
      <w:sz w:val="20"/>
      <w:szCs w:val="20"/>
    </w:rPr>
  </w:style>
  <w:style w:type="character" w:customStyle="1" w:styleId="TextocomentarioCar">
    <w:name w:val="Texto comentario Car"/>
    <w:basedOn w:val="Fuentedeprrafopredeter"/>
    <w:link w:val="Textocomentario"/>
    <w:uiPriority w:val="99"/>
    <w:semiHidden/>
    <w:rsid w:val="0060029B"/>
    <w:rPr>
      <w:sz w:val="20"/>
      <w:szCs w:val="20"/>
    </w:rPr>
  </w:style>
  <w:style w:type="paragraph" w:styleId="Asuntodelcomentario">
    <w:name w:val="annotation subject"/>
    <w:basedOn w:val="Textocomentario"/>
    <w:next w:val="Textocomentario"/>
    <w:link w:val="AsuntodelcomentarioCar"/>
    <w:uiPriority w:val="99"/>
    <w:semiHidden/>
    <w:unhideWhenUsed/>
    <w:rsid w:val="0060029B"/>
    <w:rPr>
      <w:b/>
      <w:bCs/>
    </w:rPr>
  </w:style>
  <w:style w:type="character" w:customStyle="1" w:styleId="AsuntodelcomentarioCar">
    <w:name w:val="Asunto del comentario Car"/>
    <w:basedOn w:val="TextocomentarioCar"/>
    <w:link w:val="Asuntodelcomentario"/>
    <w:uiPriority w:val="99"/>
    <w:semiHidden/>
    <w:rsid w:val="0060029B"/>
    <w:rPr>
      <w:b/>
      <w:bCs/>
      <w:sz w:val="20"/>
      <w:szCs w:val="20"/>
    </w:rPr>
  </w:style>
  <w:style w:type="paragraph" w:styleId="Textodeglobo">
    <w:name w:val="Balloon Text"/>
    <w:basedOn w:val="Normal"/>
    <w:link w:val="TextodegloboCar"/>
    <w:uiPriority w:val="99"/>
    <w:semiHidden/>
    <w:unhideWhenUsed/>
    <w:rsid w:val="0060029B"/>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rsid w:val="0060029B"/>
    <w:rPr>
      <w:rFonts w:ascii="Segoe UI" w:hAnsi="Segoe UI" w:cs="Segoe UI"/>
      <w:sz w:val="18"/>
      <w:szCs w:val="18"/>
    </w:rPr>
  </w:style>
  <w:style w:type="character" w:customStyle="1" w:styleId="Ttulo1Car">
    <w:name w:val="Título 1 Car"/>
    <w:basedOn w:val="Fuentedeprrafopredeter"/>
    <w:uiPriority w:val="99"/>
    <w:rsid w:val="0060029B"/>
    <w:rPr>
      <w:rFonts w:asciiTheme="majorHAnsi" w:eastAsiaTheme="majorEastAsia" w:hAnsiTheme="majorHAnsi" w:cstheme="majorBidi"/>
      <w:color w:val="2E74B5" w:themeColor="accent1" w:themeShade="BF"/>
      <w:sz w:val="32"/>
      <w:szCs w:val="32"/>
      <w:lang w:eastAsia="zh-CN"/>
    </w:rPr>
  </w:style>
  <w:style w:type="character" w:customStyle="1" w:styleId="Ttulo2Car">
    <w:name w:val="Título 2 Car"/>
    <w:basedOn w:val="Fuentedeprrafopredeter"/>
    <w:uiPriority w:val="99"/>
    <w:rsid w:val="0060029B"/>
    <w:rPr>
      <w:rFonts w:asciiTheme="majorHAnsi" w:eastAsiaTheme="majorEastAsia" w:hAnsiTheme="majorHAnsi" w:cstheme="majorBidi"/>
      <w:color w:val="2E74B5" w:themeColor="accent1" w:themeShade="BF"/>
      <w:sz w:val="26"/>
      <w:szCs w:val="26"/>
      <w:lang w:eastAsia="zh-CN"/>
    </w:rPr>
  </w:style>
  <w:style w:type="character" w:customStyle="1" w:styleId="Ttulo3Car">
    <w:name w:val="Título 3 Car"/>
    <w:basedOn w:val="Fuentedeprrafopredeter"/>
    <w:uiPriority w:val="99"/>
    <w:rsid w:val="0060029B"/>
    <w:rPr>
      <w:rFonts w:asciiTheme="majorHAnsi" w:eastAsiaTheme="majorEastAsia" w:hAnsiTheme="majorHAnsi" w:cstheme="majorBidi"/>
      <w:color w:val="1F4D78" w:themeColor="accent1" w:themeShade="7F"/>
      <w:sz w:val="24"/>
      <w:szCs w:val="24"/>
      <w:lang w:eastAsia="zh-CN"/>
    </w:rPr>
  </w:style>
  <w:style w:type="character" w:customStyle="1" w:styleId="Ttulo4Car">
    <w:name w:val="Título 4 Car"/>
    <w:basedOn w:val="Fuentedeprrafopredeter"/>
    <w:link w:val="Ttulo4"/>
    <w:uiPriority w:val="9"/>
    <w:rsid w:val="0060029B"/>
    <w:rPr>
      <w:rFonts w:ascii="Arial" w:eastAsia="Times New Roman" w:hAnsi="Arial" w:cs="Times New Roman"/>
      <w:b/>
      <w:sz w:val="20"/>
      <w:szCs w:val="20"/>
      <w:lang w:eastAsia="zh-CN"/>
    </w:rPr>
  </w:style>
  <w:style w:type="character" w:customStyle="1" w:styleId="Ttulo1Car1">
    <w:name w:val="Título 1 Car1"/>
    <w:link w:val="Ttulo1"/>
    <w:uiPriority w:val="99"/>
    <w:locked/>
    <w:rsid w:val="0060029B"/>
    <w:rPr>
      <w:rFonts w:ascii="Arial" w:eastAsia="Times New Roman" w:hAnsi="Arial" w:cs="Times New Roman"/>
      <w:b/>
      <w:bCs/>
      <w:kern w:val="1"/>
      <w:szCs w:val="32"/>
      <w:lang w:eastAsia="zh-CN"/>
    </w:rPr>
  </w:style>
  <w:style w:type="character" w:customStyle="1" w:styleId="Ttulo2Car1">
    <w:name w:val="Título 2 Car1"/>
    <w:link w:val="Ttulo2"/>
    <w:uiPriority w:val="99"/>
    <w:locked/>
    <w:rsid w:val="00215EF7"/>
    <w:rPr>
      <w:rFonts w:ascii="Arial" w:eastAsia="Times New Roman" w:hAnsi="Arial" w:cs="Times New Roman"/>
      <w:b/>
      <w:bCs/>
      <w:iCs/>
      <w:szCs w:val="28"/>
      <w:lang w:eastAsia="es-ES"/>
    </w:rPr>
  </w:style>
  <w:style w:type="character" w:customStyle="1" w:styleId="Ttulo3Car1">
    <w:name w:val="Título 3 Car1"/>
    <w:link w:val="Ttulo3"/>
    <w:uiPriority w:val="99"/>
    <w:locked/>
    <w:rsid w:val="0060029B"/>
    <w:rPr>
      <w:rFonts w:ascii="Arial" w:eastAsia="Times New Roman" w:hAnsi="Arial" w:cs="Times New Roman"/>
      <w:u w:val="single"/>
      <w:lang w:eastAsia="zh-CN"/>
    </w:rPr>
  </w:style>
  <w:style w:type="paragraph" w:styleId="Listaconnmeros">
    <w:name w:val="List Number"/>
    <w:basedOn w:val="Normal"/>
    <w:uiPriority w:val="99"/>
    <w:unhideWhenUsed/>
    <w:rsid w:val="0060029B"/>
    <w:pPr>
      <w:tabs>
        <w:tab w:val="num" w:pos="360"/>
      </w:tabs>
      <w:ind w:left="360" w:hanging="360"/>
      <w:contextualSpacing/>
    </w:pPr>
  </w:style>
  <w:style w:type="character" w:customStyle="1" w:styleId="Fuentedeprrafopredeter1">
    <w:name w:val="Fuente de párrafo predeter.1"/>
    <w:uiPriority w:val="99"/>
    <w:rsid w:val="0060029B"/>
  </w:style>
  <w:style w:type="character" w:customStyle="1" w:styleId="WW8Num3z0">
    <w:name w:val="WW8Num3z0"/>
    <w:uiPriority w:val="99"/>
    <w:rsid w:val="0060029B"/>
    <w:rPr>
      <w:rFonts w:ascii="Symbol" w:hAnsi="Symbol"/>
    </w:rPr>
  </w:style>
  <w:style w:type="character" w:customStyle="1" w:styleId="WW8Num4z0">
    <w:name w:val="WW8Num4z0"/>
    <w:uiPriority w:val="99"/>
    <w:rsid w:val="0060029B"/>
    <w:rPr>
      <w:rFonts w:ascii="Symbol" w:hAnsi="Symbol"/>
    </w:rPr>
  </w:style>
  <w:style w:type="character" w:customStyle="1" w:styleId="WW8Num5z1">
    <w:name w:val="WW8Num5z1"/>
    <w:uiPriority w:val="99"/>
    <w:rsid w:val="0060029B"/>
    <w:rPr>
      <w:rFonts w:ascii="Courier New" w:hAnsi="Courier New"/>
    </w:rPr>
  </w:style>
  <w:style w:type="character" w:customStyle="1" w:styleId="WW8Num6z0">
    <w:name w:val="WW8Num6z0"/>
    <w:uiPriority w:val="99"/>
    <w:rsid w:val="0060029B"/>
    <w:rPr>
      <w:rFonts w:ascii="Symbol" w:hAnsi="Symbol"/>
    </w:rPr>
  </w:style>
  <w:style w:type="character" w:customStyle="1" w:styleId="WW8Num7z0">
    <w:name w:val="WW8Num7z0"/>
    <w:uiPriority w:val="99"/>
    <w:rsid w:val="0060029B"/>
    <w:rPr>
      <w:rFonts w:ascii="Symbol" w:hAnsi="Symbol"/>
    </w:rPr>
  </w:style>
  <w:style w:type="character" w:customStyle="1" w:styleId="WW8Num8z0">
    <w:name w:val="WW8Num8z0"/>
    <w:uiPriority w:val="99"/>
    <w:rsid w:val="0060029B"/>
    <w:rPr>
      <w:rFonts w:ascii="Symbol" w:hAnsi="Symbol"/>
    </w:rPr>
  </w:style>
  <w:style w:type="character" w:customStyle="1" w:styleId="WW8Num9z0">
    <w:name w:val="WW8Num9z0"/>
    <w:uiPriority w:val="99"/>
    <w:rsid w:val="0060029B"/>
    <w:rPr>
      <w:rFonts w:ascii="Wingdings" w:hAnsi="Wingdings"/>
    </w:rPr>
  </w:style>
  <w:style w:type="character" w:customStyle="1" w:styleId="WW8Num10z0">
    <w:name w:val="WW8Num10z0"/>
    <w:uiPriority w:val="99"/>
    <w:rsid w:val="0060029B"/>
    <w:rPr>
      <w:rFonts w:ascii="Symbol" w:hAnsi="Symbol"/>
    </w:rPr>
  </w:style>
  <w:style w:type="character" w:customStyle="1" w:styleId="WW8Num11z0">
    <w:name w:val="WW8Num11z0"/>
    <w:uiPriority w:val="99"/>
    <w:rsid w:val="0060029B"/>
  </w:style>
  <w:style w:type="character" w:customStyle="1" w:styleId="WW8Num12z0">
    <w:name w:val="WW8Num12z0"/>
    <w:uiPriority w:val="99"/>
    <w:rsid w:val="0060029B"/>
    <w:rPr>
      <w:rFonts w:ascii="Arial" w:hAnsi="Arial"/>
    </w:rPr>
  </w:style>
  <w:style w:type="character" w:customStyle="1" w:styleId="WW8Num12z1">
    <w:name w:val="WW8Num12z1"/>
    <w:uiPriority w:val="99"/>
    <w:rsid w:val="0060029B"/>
    <w:rPr>
      <w:rFonts w:ascii="Arial" w:hAnsi="Arial"/>
    </w:rPr>
  </w:style>
  <w:style w:type="character" w:customStyle="1" w:styleId="WW8Num13z0">
    <w:name w:val="WW8Num13z0"/>
    <w:uiPriority w:val="99"/>
    <w:rsid w:val="0060029B"/>
    <w:rPr>
      <w:sz w:val="24"/>
    </w:rPr>
  </w:style>
  <w:style w:type="character" w:customStyle="1" w:styleId="WW8Num14z0">
    <w:name w:val="WW8Num14z0"/>
    <w:uiPriority w:val="99"/>
    <w:rsid w:val="0060029B"/>
    <w:rPr>
      <w:rFonts w:ascii="Symbol" w:hAnsi="Symbol"/>
    </w:rPr>
  </w:style>
  <w:style w:type="character" w:customStyle="1" w:styleId="WW8Num14z1">
    <w:name w:val="WW8Num14z1"/>
    <w:uiPriority w:val="99"/>
    <w:rsid w:val="0060029B"/>
    <w:rPr>
      <w:rFonts w:ascii="Courier New" w:hAnsi="Courier New"/>
    </w:rPr>
  </w:style>
  <w:style w:type="character" w:customStyle="1" w:styleId="WW8Num15z0">
    <w:name w:val="WW8Num15z0"/>
    <w:uiPriority w:val="99"/>
    <w:rsid w:val="0060029B"/>
    <w:rPr>
      <w:rFonts w:ascii="Symbol" w:hAnsi="Symbol"/>
    </w:rPr>
  </w:style>
  <w:style w:type="character" w:customStyle="1" w:styleId="WW8Num16z0">
    <w:name w:val="WW8Num16z0"/>
    <w:uiPriority w:val="99"/>
    <w:rsid w:val="0060029B"/>
    <w:rPr>
      <w:rFonts w:ascii="Symbol" w:hAnsi="Symbol"/>
    </w:rPr>
  </w:style>
  <w:style w:type="character" w:customStyle="1" w:styleId="WW8Num17z0">
    <w:name w:val="WW8Num17z0"/>
    <w:uiPriority w:val="99"/>
    <w:rsid w:val="0060029B"/>
    <w:rPr>
      <w:rFonts w:ascii="Symbol" w:hAnsi="Symbol"/>
    </w:rPr>
  </w:style>
  <w:style w:type="character" w:customStyle="1" w:styleId="WW8Num18z0">
    <w:name w:val="WW8Num18z0"/>
    <w:uiPriority w:val="99"/>
    <w:rsid w:val="0060029B"/>
    <w:rPr>
      <w:rFonts w:ascii="Wingdings" w:hAnsi="Wingdings"/>
    </w:rPr>
  </w:style>
  <w:style w:type="character" w:customStyle="1" w:styleId="WW8Num19z0">
    <w:name w:val="WW8Num19z0"/>
    <w:uiPriority w:val="99"/>
    <w:rsid w:val="0060029B"/>
    <w:rPr>
      <w:rFonts w:ascii="Symbol" w:hAnsi="Symbol"/>
    </w:rPr>
  </w:style>
  <w:style w:type="character" w:customStyle="1" w:styleId="WW8Num20z0">
    <w:name w:val="WW8Num20z0"/>
    <w:uiPriority w:val="99"/>
    <w:rsid w:val="0060029B"/>
    <w:rPr>
      <w:rFonts w:ascii="Symbol" w:hAnsi="Symbol"/>
    </w:rPr>
  </w:style>
  <w:style w:type="character" w:customStyle="1" w:styleId="Fuentedeprrafopredeter4">
    <w:name w:val="Fuente de párrafo predeter.4"/>
    <w:uiPriority w:val="99"/>
    <w:rsid w:val="0060029B"/>
  </w:style>
  <w:style w:type="character" w:customStyle="1" w:styleId="WW8Num2z0">
    <w:name w:val="WW8Num2z0"/>
    <w:uiPriority w:val="99"/>
    <w:rsid w:val="0060029B"/>
    <w:rPr>
      <w:rFonts w:ascii="Symbol" w:hAnsi="Symbol"/>
    </w:rPr>
  </w:style>
  <w:style w:type="character" w:customStyle="1" w:styleId="WW8Num4z1">
    <w:name w:val="WW8Num4z1"/>
    <w:uiPriority w:val="99"/>
    <w:rsid w:val="0060029B"/>
    <w:rPr>
      <w:rFonts w:ascii="Arial" w:hAnsi="Arial"/>
      <w:sz w:val="24"/>
    </w:rPr>
  </w:style>
  <w:style w:type="character" w:customStyle="1" w:styleId="WW8Num5z0">
    <w:name w:val="WW8Num5z0"/>
    <w:uiPriority w:val="99"/>
    <w:rsid w:val="0060029B"/>
    <w:rPr>
      <w:rFonts w:ascii="Symbol" w:hAnsi="Symbol"/>
    </w:rPr>
  </w:style>
  <w:style w:type="character" w:customStyle="1" w:styleId="WW8Num11z1">
    <w:name w:val="WW8Num11z1"/>
    <w:uiPriority w:val="99"/>
    <w:rsid w:val="0060029B"/>
  </w:style>
  <w:style w:type="character" w:customStyle="1" w:styleId="WW8Num11z2">
    <w:name w:val="WW8Num11z2"/>
    <w:uiPriority w:val="99"/>
    <w:rsid w:val="0060029B"/>
  </w:style>
  <w:style w:type="character" w:customStyle="1" w:styleId="WW8Num13z1">
    <w:name w:val="WW8Num13z1"/>
    <w:uiPriority w:val="99"/>
    <w:rsid w:val="0060029B"/>
    <w:rPr>
      <w:rFonts w:ascii="Arial" w:hAnsi="Arial"/>
      <w:sz w:val="24"/>
    </w:rPr>
  </w:style>
  <w:style w:type="character" w:customStyle="1" w:styleId="WW8Num18z1">
    <w:name w:val="WW8Num18z1"/>
    <w:uiPriority w:val="99"/>
    <w:rsid w:val="0060029B"/>
    <w:rPr>
      <w:rFonts w:ascii="Courier New" w:hAnsi="Courier New"/>
    </w:rPr>
  </w:style>
  <w:style w:type="character" w:customStyle="1" w:styleId="WW8Num18z3">
    <w:name w:val="WW8Num18z3"/>
    <w:uiPriority w:val="99"/>
    <w:rsid w:val="0060029B"/>
    <w:rPr>
      <w:rFonts w:ascii="Symbol" w:hAnsi="Symbol"/>
    </w:rPr>
  </w:style>
  <w:style w:type="character" w:customStyle="1" w:styleId="WW8Num19z1">
    <w:name w:val="WW8Num19z1"/>
    <w:uiPriority w:val="99"/>
    <w:rsid w:val="0060029B"/>
    <w:rPr>
      <w:rFonts w:ascii="Courier New" w:hAnsi="Courier New"/>
    </w:rPr>
  </w:style>
  <w:style w:type="character" w:customStyle="1" w:styleId="WW8Num19z2">
    <w:name w:val="WW8Num19z2"/>
    <w:uiPriority w:val="99"/>
    <w:rsid w:val="0060029B"/>
    <w:rPr>
      <w:rFonts w:ascii="Wingdings" w:hAnsi="Wingdings"/>
    </w:rPr>
  </w:style>
  <w:style w:type="character" w:customStyle="1" w:styleId="WW8Num20z1">
    <w:name w:val="WW8Num20z1"/>
    <w:uiPriority w:val="99"/>
    <w:rsid w:val="0060029B"/>
    <w:rPr>
      <w:rFonts w:ascii="Courier New" w:hAnsi="Courier New"/>
    </w:rPr>
  </w:style>
  <w:style w:type="character" w:customStyle="1" w:styleId="WW8Num20z2">
    <w:name w:val="WW8Num20z2"/>
    <w:uiPriority w:val="99"/>
    <w:rsid w:val="0060029B"/>
    <w:rPr>
      <w:rFonts w:ascii="Wingdings" w:hAnsi="Wingdings"/>
    </w:rPr>
  </w:style>
  <w:style w:type="character" w:customStyle="1" w:styleId="WW8Num22z0">
    <w:name w:val="WW8Num22z0"/>
    <w:uiPriority w:val="99"/>
    <w:rsid w:val="0060029B"/>
    <w:rPr>
      <w:rFonts w:ascii="Symbol" w:hAnsi="Symbol"/>
    </w:rPr>
  </w:style>
  <w:style w:type="character" w:customStyle="1" w:styleId="WW8Num22z1">
    <w:name w:val="WW8Num22z1"/>
    <w:uiPriority w:val="99"/>
    <w:rsid w:val="0060029B"/>
    <w:rPr>
      <w:rFonts w:ascii="Courier New" w:hAnsi="Courier New"/>
    </w:rPr>
  </w:style>
  <w:style w:type="character" w:customStyle="1" w:styleId="WW8Num22z2">
    <w:name w:val="WW8Num22z2"/>
    <w:uiPriority w:val="99"/>
    <w:rsid w:val="0060029B"/>
    <w:rPr>
      <w:rFonts w:ascii="Wingdings" w:hAnsi="Wingdings"/>
    </w:rPr>
  </w:style>
  <w:style w:type="character" w:customStyle="1" w:styleId="Fuentedeprrafopredeter3">
    <w:name w:val="Fuente de párrafo predeter.3"/>
    <w:uiPriority w:val="99"/>
    <w:rsid w:val="0060029B"/>
  </w:style>
  <w:style w:type="character" w:customStyle="1" w:styleId="EncabezadoCar">
    <w:name w:val="Encabezado Car"/>
    <w:aliases w:val="encabezado Car"/>
    <w:uiPriority w:val="99"/>
    <w:rsid w:val="0060029B"/>
    <w:rPr>
      <w:rFonts w:cs="Times New Roman"/>
    </w:rPr>
  </w:style>
  <w:style w:type="character" w:customStyle="1" w:styleId="PiedepginaCar">
    <w:name w:val="Pie de página Car"/>
    <w:uiPriority w:val="99"/>
    <w:rsid w:val="0060029B"/>
    <w:rPr>
      <w:rFonts w:cs="Times New Roman"/>
    </w:rPr>
  </w:style>
  <w:style w:type="character" w:styleId="Nmerodepgina">
    <w:name w:val="page number"/>
    <w:uiPriority w:val="99"/>
    <w:rsid w:val="0060029B"/>
    <w:rPr>
      <w:rFonts w:cs="Times New Roman"/>
    </w:rPr>
  </w:style>
  <w:style w:type="character" w:customStyle="1" w:styleId="Caracteresdenotaalpie">
    <w:name w:val="Caracteres de nota al pie"/>
    <w:uiPriority w:val="99"/>
    <w:rsid w:val="0060029B"/>
    <w:rPr>
      <w:rFonts w:cs="Times New Roman"/>
      <w:vertAlign w:val="superscript"/>
    </w:rPr>
  </w:style>
  <w:style w:type="character" w:styleId="Textoennegrita">
    <w:name w:val="Strong"/>
    <w:uiPriority w:val="22"/>
    <w:qFormat/>
    <w:rsid w:val="0060029B"/>
    <w:rPr>
      <w:rFonts w:cs="Times New Roman"/>
      <w:b/>
      <w:bCs/>
    </w:rPr>
  </w:style>
  <w:style w:type="character" w:styleId="Hipervnculo">
    <w:name w:val="Hyperlink"/>
    <w:uiPriority w:val="99"/>
    <w:rsid w:val="0060029B"/>
    <w:rPr>
      <w:rFonts w:cs="Times New Roman"/>
      <w:color w:val="0000FF"/>
      <w:u w:val="single"/>
    </w:rPr>
  </w:style>
  <w:style w:type="character" w:customStyle="1" w:styleId="st1">
    <w:name w:val="st1"/>
    <w:uiPriority w:val="99"/>
    <w:rsid w:val="0060029B"/>
    <w:rPr>
      <w:rFonts w:cs="Times New Roman"/>
    </w:rPr>
  </w:style>
  <w:style w:type="character" w:customStyle="1" w:styleId="Refdecomentario2">
    <w:name w:val="Ref. de comentario2"/>
    <w:uiPriority w:val="99"/>
    <w:rsid w:val="0060029B"/>
    <w:rPr>
      <w:rFonts w:cs="Times New Roman"/>
      <w:sz w:val="16"/>
      <w:szCs w:val="16"/>
    </w:rPr>
  </w:style>
  <w:style w:type="character" w:styleId="Hipervnculovisitado">
    <w:name w:val="FollowedHyperlink"/>
    <w:uiPriority w:val="99"/>
    <w:rsid w:val="0060029B"/>
    <w:rPr>
      <w:rFonts w:cs="Times New Roman"/>
      <w:color w:val="800080"/>
      <w:u w:val="single"/>
    </w:rPr>
  </w:style>
  <w:style w:type="character" w:customStyle="1" w:styleId="Fuentedeprrafopredeter2">
    <w:name w:val="Fuente de párrafo predeter.2"/>
    <w:uiPriority w:val="99"/>
    <w:rsid w:val="0060029B"/>
  </w:style>
  <w:style w:type="character" w:customStyle="1" w:styleId="WW8Num1z0">
    <w:name w:val="WW8Num1z0"/>
    <w:uiPriority w:val="99"/>
    <w:rsid w:val="0060029B"/>
    <w:rPr>
      <w:rFonts w:ascii="Symbol" w:hAnsi="Symbol"/>
    </w:rPr>
  </w:style>
  <w:style w:type="character" w:customStyle="1" w:styleId="WW8Num1z1">
    <w:name w:val="WW8Num1z1"/>
    <w:uiPriority w:val="99"/>
    <w:rsid w:val="0060029B"/>
    <w:rPr>
      <w:rFonts w:ascii="Courier New" w:hAnsi="Courier New"/>
    </w:rPr>
  </w:style>
  <w:style w:type="character" w:customStyle="1" w:styleId="WW8Num1z2">
    <w:name w:val="WW8Num1z2"/>
    <w:uiPriority w:val="99"/>
    <w:rsid w:val="0060029B"/>
    <w:rPr>
      <w:rFonts w:ascii="Wingdings" w:hAnsi="Wingdings"/>
    </w:rPr>
  </w:style>
  <w:style w:type="character" w:customStyle="1" w:styleId="WW8Num2z1">
    <w:name w:val="WW8Num2z1"/>
    <w:uiPriority w:val="99"/>
    <w:rsid w:val="0060029B"/>
  </w:style>
  <w:style w:type="character" w:customStyle="1" w:styleId="WW8Num3z1">
    <w:name w:val="WW8Num3z1"/>
    <w:uiPriority w:val="99"/>
    <w:rsid w:val="0060029B"/>
    <w:rPr>
      <w:rFonts w:ascii="Courier New" w:hAnsi="Courier New"/>
    </w:rPr>
  </w:style>
  <w:style w:type="character" w:customStyle="1" w:styleId="WW8Num3z2">
    <w:name w:val="WW8Num3z2"/>
    <w:uiPriority w:val="99"/>
    <w:rsid w:val="0060029B"/>
    <w:rPr>
      <w:rFonts w:ascii="Wingdings" w:hAnsi="Wingdings"/>
    </w:rPr>
  </w:style>
  <w:style w:type="character" w:customStyle="1" w:styleId="WW8Num5z2">
    <w:name w:val="WW8Num5z2"/>
    <w:uiPriority w:val="99"/>
    <w:rsid w:val="0060029B"/>
    <w:rPr>
      <w:rFonts w:ascii="Wingdings" w:hAnsi="Wingdings"/>
    </w:rPr>
  </w:style>
  <w:style w:type="character" w:customStyle="1" w:styleId="WW8Num6z1">
    <w:name w:val="WW8Num6z1"/>
    <w:uiPriority w:val="99"/>
    <w:rsid w:val="0060029B"/>
    <w:rPr>
      <w:rFonts w:ascii="Courier New" w:hAnsi="Courier New"/>
    </w:rPr>
  </w:style>
  <w:style w:type="character" w:customStyle="1" w:styleId="WW8Num6z2">
    <w:name w:val="WW8Num6z2"/>
    <w:uiPriority w:val="99"/>
    <w:rsid w:val="0060029B"/>
    <w:rPr>
      <w:rFonts w:ascii="Wingdings" w:hAnsi="Wingdings"/>
    </w:rPr>
  </w:style>
  <w:style w:type="character" w:customStyle="1" w:styleId="WW8Num7z1">
    <w:name w:val="WW8Num7z1"/>
    <w:uiPriority w:val="99"/>
    <w:rsid w:val="0060029B"/>
    <w:rPr>
      <w:rFonts w:ascii="Courier New" w:hAnsi="Courier New"/>
    </w:rPr>
  </w:style>
  <w:style w:type="character" w:customStyle="1" w:styleId="WW8Num7z2">
    <w:name w:val="WW8Num7z2"/>
    <w:uiPriority w:val="99"/>
    <w:rsid w:val="0060029B"/>
    <w:rPr>
      <w:rFonts w:ascii="Wingdings" w:hAnsi="Wingdings"/>
    </w:rPr>
  </w:style>
  <w:style w:type="character" w:customStyle="1" w:styleId="WW8Num8z1">
    <w:name w:val="WW8Num8z1"/>
    <w:uiPriority w:val="99"/>
    <w:rsid w:val="0060029B"/>
    <w:rPr>
      <w:rFonts w:ascii="Courier New" w:hAnsi="Courier New"/>
    </w:rPr>
  </w:style>
  <w:style w:type="character" w:customStyle="1" w:styleId="WW8Num8z2">
    <w:name w:val="WW8Num8z2"/>
    <w:uiPriority w:val="99"/>
    <w:rsid w:val="0060029B"/>
    <w:rPr>
      <w:rFonts w:ascii="Wingdings" w:hAnsi="Wingdings"/>
    </w:rPr>
  </w:style>
  <w:style w:type="character" w:customStyle="1" w:styleId="WW8Num9z1">
    <w:name w:val="WW8Num9z1"/>
    <w:uiPriority w:val="99"/>
    <w:rsid w:val="0060029B"/>
    <w:rPr>
      <w:rFonts w:ascii="Courier New" w:hAnsi="Courier New"/>
    </w:rPr>
  </w:style>
  <w:style w:type="character" w:customStyle="1" w:styleId="WW8Num9z3">
    <w:name w:val="WW8Num9z3"/>
    <w:uiPriority w:val="99"/>
    <w:rsid w:val="0060029B"/>
    <w:rPr>
      <w:rFonts w:ascii="Symbol" w:hAnsi="Symbol"/>
    </w:rPr>
  </w:style>
  <w:style w:type="character" w:customStyle="1" w:styleId="WW8Num10z1">
    <w:name w:val="WW8Num10z1"/>
    <w:uiPriority w:val="99"/>
    <w:rsid w:val="0060029B"/>
    <w:rPr>
      <w:rFonts w:ascii="Courier New" w:hAnsi="Courier New"/>
    </w:rPr>
  </w:style>
  <w:style w:type="character" w:customStyle="1" w:styleId="WW8Num10z2">
    <w:name w:val="WW8Num10z2"/>
    <w:uiPriority w:val="99"/>
    <w:rsid w:val="0060029B"/>
    <w:rPr>
      <w:rFonts w:ascii="Wingdings" w:hAnsi="Wingdings"/>
    </w:rPr>
  </w:style>
  <w:style w:type="character" w:customStyle="1" w:styleId="WW8Num12z2">
    <w:name w:val="WW8Num12z2"/>
    <w:uiPriority w:val="99"/>
    <w:rsid w:val="0060029B"/>
    <w:rPr>
      <w:rFonts w:ascii="Wingdings" w:hAnsi="Wingdings"/>
    </w:rPr>
  </w:style>
  <w:style w:type="character" w:customStyle="1" w:styleId="WW8Num14z2">
    <w:name w:val="WW8Num14z2"/>
    <w:uiPriority w:val="99"/>
    <w:rsid w:val="0060029B"/>
    <w:rPr>
      <w:rFonts w:ascii="Wingdings" w:hAnsi="Wingdings"/>
    </w:rPr>
  </w:style>
  <w:style w:type="character" w:customStyle="1" w:styleId="WW8Num15z1">
    <w:name w:val="WW8Num15z1"/>
    <w:uiPriority w:val="99"/>
    <w:rsid w:val="0060029B"/>
    <w:rPr>
      <w:rFonts w:ascii="Courier New" w:hAnsi="Courier New"/>
    </w:rPr>
  </w:style>
  <w:style w:type="character" w:customStyle="1" w:styleId="WW8Num15z2">
    <w:name w:val="WW8Num15z2"/>
    <w:uiPriority w:val="99"/>
    <w:rsid w:val="0060029B"/>
    <w:rPr>
      <w:rFonts w:ascii="Wingdings" w:hAnsi="Wingdings"/>
    </w:rPr>
  </w:style>
  <w:style w:type="character" w:customStyle="1" w:styleId="WW8Num16z1">
    <w:name w:val="WW8Num16z1"/>
    <w:uiPriority w:val="99"/>
    <w:rsid w:val="0060029B"/>
    <w:rPr>
      <w:rFonts w:ascii="Courier New" w:hAnsi="Courier New"/>
    </w:rPr>
  </w:style>
  <w:style w:type="character" w:customStyle="1" w:styleId="WW8Num16z2">
    <w:name w:val="WW8Num16z2"/>
    <w:uiPriority w:val="99"/>
    <w:rsid w:val="0060029B"/>
    <w:rPr>
      <w:rFonts w:ascii="Wingdings" w:hAnsi="Wingdings"/>
    </w:rPr>
  </w:style>
  <w:style w:type="character" w:customStyle="1" w:styleId="WW8Num17z1">
    <w:name w:val="WW8Num17z1"/>
    <w:uiPriority w:val="99"/>
    <w:rsid w:val="0060029B"/>
    <w:rPr>
      <w:rFonts w:ascii="Courier New" w:hAnsi="Courier New"/>
    </w:rPr>
  </w:style>
  <w:style w:type="character" w:customStyle="1" w:styleId="WW8Num17z2">
    <w:name w:val="WW8Num17z2"/>
    <w:uiPriority w:val="99"/>
    <w:rsid w:val="0060029B"/>
    <w:rPr>
      <w:rFonts w:ascii="Wingdings" w:hAnsi="Wingdings"/>
    </w:rPr>
  </w:style>
  <w:style w:type="character" w:customStyle="1" w:styleId="HeaderChar">
    <w:name w:val="Header Char"/>
    <w:uiPriority w:val="99"/>
    <w:rsid w:val="0060029B"/>
    <w:rPr>
      <w:rFonts w:cs="Times New Roman"/>
    </w:rPr>
  </w:style>
  <w:style w:type="character" w:customStyle="1" w:styleId="FooterChar">
    <w:name w:val="Footer Char"/>
    <w:uiPriority w:val="99"/>
    <w:rsid w:val="0060029B"/>
    <w:rPr>
      <w:rFonts w:cs="Times New Roman"/>
    </w:rPr>
  </w:style>
  <w:style w:type="character" w:customStyle="1" w:styleId="BalloonTextChar">
    <w:name w:val="Balloon Text Char"/>
    <w:uiPriority w:val="99"/>
    <w:rsid w:val="0060029B"/>
    <w:rPr>
      <w:rFonts w:ascii="Tahoma" w:hAnsi="Tahoma" w:cs="Tahoma"/>
      <w:sz w:val="16"/>
      <w:szCs w:val="16"/>
    </w:rPr>
  </w:style>
  <w:style w:type="character" w:customStyle="1" w:styleId="DocumentMapChar">
    <w:name w:val="Document Map Char"/>
    <w:uiPriority w:val="99"/>
    <w:rsid w:val="0060029B"/>
    <w:rPr>
      <w:rFonts w:ascii="Times New Roman" w:hAnsi="Times New Roman" w:cs="Times New Roman"/>
      <w:sz w:val="2"/>
      <w:szCs w:val="2"/>
    </w:rPr>
  </w:style>
  <w:style w:type="character" w:customStyle="1" w:styleId="FootnoteTextChar">
    <w:name w:val="Footnote Text Char"/>
    <w:uiPriority w:val="99"/>
    <w:rsid w:val="0060029B"/>
    <w:rPr>
      <w:rFonts w:cs="Times New Roman"/>
      <w:sz w:val="20"/>
      <w:szCs w:val="20"/>
    </w:rPr>
  </w:style>
  <w:style w:type="character" w:customStyle="1" w:styleId="WW-Caracteresdenotaalpie">
    <w:name w:val="WW-Caracteres de nota al pie"/>
    <w:uiPriority w:val="99"/>
    <w:rsid w:val="0060029B"/>
    <w:rPr>
      <w:rFonts w:cs="Times New Roman"/>
      <w:vertAlign w:val="superscript"/>
    </w:rPr>
  </w:style>
  <w:style w:type="character" w:customStyle="1" w:styleId="Refdecomentario1">
    <w:name w:val="Ref. de comentario1"/>
    <w:uiPriority w:val="99"/>
    <w:rsid w:val="0060029B"/>
    <w:rPr>
      <w:rFonts w:cs="Times New Roman"/>
      <w:sz w:val="16"/>
      <w:szCs w:val="16"/>
    </w:rPr>
  </w:style>
  <w:style w:type="character" w:customStyle="1" w:styleId="CommentTextChar">
    <w:name w:val="Comment Text Char"/>
    <w:uiPriority w:val="99"/>
    <w:rsid w:val="0060029B"/>
    <w:rPr>
      <w:rFonts w:cs="Times New Roman"/>
      <w:sz w:val="20"/>
      <w:szCs w:val="20"/>
    </w:rPr>
  </w:style>
  <w:style w:type="character" w:customStyle="1" w:styleId="CommentSubjectChar">
    <w:name w:val="Comment Subject Char"/>
    <w:uiPriority w:val="99"/>
    <w:rsid w:val="0060029B"/>
    <w:rPr>
      <w:rFonts w:cs="Times New Roman"/>
      <w:b/>
      <w:bCs/>
      <w:sz w:val="20"/>
      <w:szCs w:val="20"/>
    </w:rPr>
  </w:style>
  <w:style w:type="character" w:customStyle="1" w:styleId="Refdenotaalpie1">
    <w:name w:val="Ref. de nota al pie1"/>
    <w:uiPriority w:val="99"/>
    <w:rsid w:val="0060029B"/>
    <w:rPr>
      <w:vertAlign w:val="superscript"/>
    </w:rPr>
  </w:style>
  <w:style w:type="character" w:customStyle="1" w:styleId="Caracteresdenotafinal">
    <w:name w:val="Caracteres de nota final"/>
    <w:uiPriority w:val="99"/>
    <w:rsid w:val="0060029B"/>
    <w:rPr>
      <w:vertAlign w:val="superscript"/>
    </w:rPr>
  </w:style>
  <w:style w:type="character" w:customStyle="1" w:styleId="WW-Caracteresdenotafinal">
    <w:name w:val="WW-Caracteres de nota final"/>
    <w:uiPriority w:val="99"/>
    <w:rsid w:val="0060029B"/>
  </w:style>
  <w:style w:type="character" w:customStyle="1" w:styleId="Refdenotaalfinal1">
    <w:name w:val="Ref. de nota al final1"/>
    <w:uiPriority w:val="99"/>
    <w:rsid w:val="0060029B"/>
    <w:rPr>
      <w:vertAlign w:val="superscript"/>
    </w:rPr>
  </w:style>
  <w:style w:type="character" w:customStyle="1" w:styleId="TextoindependienteCar">
    <w:name w:val="Texto independiente Car"/>
    <w:uiPriority w:val="99"/>
    <w:rsid w:val="0060029B"/>
    <w:rPr>
      <w:rFonts w:eastAsia="Times New Roman" w:cs="Times New Roman"/>
      <w:sz w:val="22"/>
      <w:szCs w:val="22"/>
      <w:lang w:eastAsia="zh-CN"/>
    </w:rPr>
  </w:style>
  <w:style w:type="character" w:customStyle="1" w:styleId="Refdenotaalpie2">
    <w:name w:val="Ref. de nota al pie2"/>
    <w:uiPriority w:val="99"/>
    <w:rsid w:val="0060029B"/>
    <w:rPr>
      <w:vertAlign w:val="superscript"/>
    </w:rPr>
  </w:style>
  <w:style w:type="character" w:customStyle="1" w:styleId="Enlacedelndice">
    <w:name w:val="Enlace del índice"/>
    <w:uiPriority w:val="99"/>
    <w:rsid w:val="0060029B"/>
  </w:style>
  <w:style w:type="character" w:customStyle="1" w:styleId="Refdenotaalfinal2">
    <w:name w:val="Ref. de nota al final2"/>
    <w:uiPriority w:val="99"/>
    <w:rsid w:val="0060029B"/>
    <w:rPr>
      <w:vertAlign w:val="superscript"/>
    </w:rPr>
  </w:style>
  <w:style w:type="character" w:styleId="Refdenotaalpie">
    <w:name w:val="footnote reference"/>
    <w:uiPriority w:val="99"/>
    <w:semiHidden/>
    <w:rsid w:val="0060029B"/>
    <w:rPr>
      <w:rFonts w:cs="Times New Roman"/>
      <w:vertAlign w:val="superscript"/>
    </w:rPr>
  </w:style>
  <w:style w:type="character" w:styleId="Refdenotaalfinal">
    <w:name w:val="endnote reference"/>
    <w:uiPriority w:val="99"/>
    <w:semiHidden/>
    <w:rsid w:val="0060029B"/>
    <w:rPr>
      <w:rFonts w:cs="Times New Roman"/>
      <w:vertAlign w:val="superscript"/>
    </w:rPr>
  </w:style>
  <w:style w:type="paragraph" w:customStyle="1" w:styleId="Encabezado4">
    <w:name w:val="Encabezado4"/>
    <w:basedOn w:val="Normal"/>
    <w:next w:val="Textoindependiente"/>
    <w:uiPriority w:val="99"/>
    <w:rsid w:val="0060029B"/>
    <w:pPr>
      <w:keepNext/>
      <w:spacing w:before="240" w:after="120"/>
    </w:pPr>
    <w:rPr>
      <w:rFonts w:eastAsia="Microsoft YaHei" w:cs="Arial"/>
      <w:sz w:val="28"/>
      <w:szCs w:val="28"/>
    </w:rPr>
  </w:style>
  <w:style w:type="paragraph" w:styleId="Textoindependiente">
    <w:name w:val="Body Text"/>
    <w:basedOn w:val="Normal"/>
    <w:link w:val="TextoindependienteCar1"/>
    <w:uiPriority w:val="99"/>
    <w:rsid w:val="0060029B"/>
    <w:pPr>
      <w:spacing w:after="120"/>
    </w:pPr>
    <w:rPr>
      <w:rFonts w:ascii="Calibri" w:hAnsi="Calibri" w:cs="Times New Roman"/>
      <w:sz w:val="20"/>
      <w:szCs w:val="20"/>
    </w:rPr>
  </w:style>
  <w:style w:type="character" w:customStyle="1" w:styleId="TextoindependienteCar1">
    <w:name w:val="Texto independiente Car1"/>
    <w:basedOn w:val="Fuentedeprrafopredeter"/>
    <w:link w:val="Textoindependiente"/>
    <w:uiPriority w:val="99"/>
    <w:rsid w:val="0060029B"/>
    <w:rPr>
      <w:rFonts w:ascii="Calibri" w:eastAsia="Times New Roman" w:hAnsi="Calibri" w:cs="Times New Roman"/>
      <w:sz w:val="20"/>
      <w:szCs w:val="20"/>
      <w:lang w:eastAsia="zh-CN"/>
    </w:rPr>
  </w:style>
  <w:style w:type="paragraph" w:styleId="Lista">
    <w:name w:val="List"/>
    <w:basedOn w:val="Textoindependiente"/>
    <w:uiPriority w:val="99"/>
    <w:rsid w:val="0060029B"/>
  </w:style>
  <w:style w:type="paragraph" w:styleId="Descripcin">
    <w:name w:val="caption"/>
    <w:basedOn w:val="Normal"/>
    <w:uiPriority w:val="99"/>
    <w:qFormat/>
    <w:rsid w:val="0060029B"/>
    <w:pPr>
      <w:suppressLineNumbers/>
      <w:spacing w:before="120" w:after="120"/>
    </w:pPr>
    <w:rPr>
      <w:i/>
      <w:iCs/>
      <w:sz w:val="24"/>
      <w:szCs w:val="24"/>
    </w:rPr>
  </w:style>
  <w:style w:type="paragraph" w:customStyle="1" w:styleId="ndice">
    <w:name w:val="Índice"/>
    <w:basedOn w:val="Normal"/>
    <w:uiPriority w:val="99"/>
    <w:rsid w:val="0060029B"/>
    <w:pPr>
      <w:suppressLineNumbers/>
    </w:pPr>
  </w:style>
  <w:style w:type="paragraph" w:customStyle="1" w:styleId="Encabezado3">
    <w:name w:val="Encabezado3"/>
    <w:basedOn w:val="Normal"/>
    <w:next w:val="Textoindependiente"/>
    <w:uiPriority w:val="99"/>
    <w:rsid w:val="0060029B"/>
    <w:pPr>
      <w:keepNext/>
      <w:spacing w:before="240" w:after="120"/>
    </w:pPr>
    <w:rPr>
      <w:rFonts w:eastAsia="Microsoft YaHei" w:cs="Arial"/>
      <w:sz w:val="28"/>
      <w:szCs w:val="28"/>
    </w:rPr>
  </w:style>
  <w:style w:type="paragraph" w:customStyle="1" w:styleId="Epgrafe4">
    <w:name w:val="Epígrafe4"/>
    <w:basedOn w:val="Normal"/>
    <w:uiPriority w:val="99"/>
    <w:rsid w:val="0060029B"/>
    <w:pPr>
      <w:suppressLineNumbers/>
      <w:spacing w:before="120" w:after="120"/>
    </w:pPr>
    <w:rPr>
      <w:i/>
      <w:iCs/>
      <w:sz w:val="24"/>
      <w:szCs w:val="24"/>
    </w:rPr>
  </w:style>
  <w:style w:type="paragraph" w:styleId="Encabezado">
    <w:name w:val="header"/>
    <w:aliases w:val="encabezado"/>
    <w:basedOn w:val="Normal"/>
    <w:link w:val="EncabezadoCar1"/>
    <w:uiPriority w:val="99"/>
    <w:rsid w:val="0060029B"/>
    <w:pPr>
      <w:tabs>
        <w:tab w:val="center" w:pos="4419"/>
        <w:tab w:val="right" w:pos="8838"/>
      </w:tabs>
      <w:spacing w:after="0"/>
    </w:pPr>
    <w:rPr>
      <w:rFonts w:ascii="Calibri" w:hAnsi="Calibri" w:cs="Times New Roman"/>
      <w:sz w:val="20"/>
      <w:szCs w:val="20"/>
    </w:rPr>
  </w:style>
  <w:style w:type="character" w:customStyle="1" w:styleId="EncabezadoCar1">
    <w:name w:val="Encabezado Car1"/>
    <w:aliases w:val="encabezado Car1"/>
    <w:basedOn w:val="Fuentedeprrafopredeter"/>
    <w:link w:val="Encabezado"/>
    <w:uiPriority w:val="99"/>
    <w:rsid w:val="0060029B"/>
    <w:rPr>
      <w:rFonts w:ascii="Calibri" w:eastAsia="Times New Roman" w:hAnsi="Calibri" w:cs="Times New Roman"/>
      <w:sz w:val="20"/>
      <w:szCs w:val="20"/>
      <w:lang w:eastAsia="zh-CN"/>
    </w:rPr>
  </w:style>
  <w:style w:type="paragraph" w:styleId="Piedepgina">
    <w:name w:val="footer"/>
    <w:basedOn w:val="Normal"/>
    <w:link w:val="PiedepginaCar1"/>
    <w:uiPriority w:val="99"/>
    <w:rsid w:val="0060029B"/>
    <w:pPr>
      <w:tabs>
        <w:tab w:val="center" w:pos="4419"/>
        <w:tab w:val="right" w:pos="8838"/>
      </w:tabs>
      <w:spacing w:after="0"/>
    </w:pPr>
    <w:rPr>
      <w:rFonts w:ascii="Calibri" w:hAnsi="Calibri" w:cs="Times New Roman"/>
      <w:sz w:val="20"/>
      <w:szCs w:val="20"/>
    </w:rPr>
  </w:style>
  <w:style w:type="character" w:customStyle="1" w:styleId="PiedepginaCar1">
    <w:name w:val="Pie de página Car1"/>
    <w:basedOn w:val="Fuentedeprrafopredeter"/>
    <w:link w:val="Piedepgina"/>
    <w:uiPriority w:val="99"/>
    <w:rsid w:val="0060029B"/>
    <w:rPr>
      <w:rFonts w:ascii="Calibri" w:eastAsia="Times New Roman" w:hAnsi="Calibri" w:cs="Times New Roman"/>
      <w:sz w:val="20"/>
      <w:szCs w:val="20"/>
      <w:lang w:eastAsia="zh-CN"/>
    </w:rPr>
  </w:style>
  <w:style w:type="character" w:customStyle="1" w:styleId="TextodegloboCar1">
    <w:name w:val="Texto de globo Car1"/>
    <w:uiPriority w:val="99"/>
    <w:semiHidden/>
    <w:locked/>
    <w:rsid w:val="0060029B"/>
    <w:rPr>
      <w:rFonts w:cs="Times New Roman"/>
      <w:sz w:val="2"/>
      <w:szCs w:val="2"/>
      <w:lang w:val="es-CO" w:eastAsia="zh-CN"/>
    </w:rPr>
  </w:style>
  <w:style w:type="paragraph" w:customStyle="1" w:styleId="Car">
    <w:name w:val="Car"/>
    <w:basedOn w:val="Normal"/>
    <w:uiPriority w:val="99"/>
    <w:rsid w:val="0060029B"/>
    <w:pPr>
      <w:spacing w:after="160" w:line="240" w:lineRule="exact"/>
    </w:pPr>
    <w:rPr>
      <w:rFonts w:ascii="Verdana" w:hAnsi="Verdana" w:cs="Verdana"/>
      <w:sz w:val="20"/>
      <w:szCs w:val="20"/>
      <w:lang w:val="es-ES"/>
    </w:rPr>
  </w:style>
  <w:style w:type="paragraph" w:customStyle="1" w:styleId="Mapadeldocumento2">
    <w:name w:val="Mapa del documento2"/>
    <w:basedOn w:val="Normal"/>
    <w:uiPriority w:val="99"/>
    <w:rsid w:val="0060029B"/>
    <w:pPr>
      <w:shd w:val="clear" w:color="auto" w:fill="000080"/>
    </w:pPr>
    <w:rPr>
      <w:rFonts w:ascii="Tahoma" w:hAnsi="Tahoma" w:cs="Tahoma"/>
      <w:sz w:val="20"/>
      <w:szCs w:val="20"/>
    </w:rPr>
  </w:style>
  <w:style w:type="paragraph" w:customStyle="1" w:styleId="Normal2">
    <w:name w:val="Normal2"/>
    <w:uiPriority w:val="99"/>
    <w:rsid w:val="0060029B"/>
    <w:pPr>
      <w:suppressAutoHyphens/>
      <w:autoSpaceDE w:val="0"/>
      <w:spacing w:after="0" w:line="240" w:lineRule="auto"/>
    </w:pPr>
    <w:rPr>
      <w:rFonts w:ascii="Arial" w:eastAsia="Times New Roman" w:hAnsi="Arial" w:cs="Arial"/>
      <w:color w:val="000000"/>
      <w:sz w:val="24"/>
      <w:szCs w:val="24"/>
      <w:lang w:val="es-ES" w:eastAsia="zh-CN"/>
    </w:rPr>
  </w:style>
  <w:style w:type="paragraph" w:styleId="Textonotapie">
    <w:name w:val="footnote text"/>
    <w:basedOn w:val="Normal"/>
    <w:link w:val="TextonotapieCar"/>
    <w:uiPriority w:val="99"/>
    <w:semiHidden/>
    <w:rsid w:val="0060029B"/>
    <w:rPr>
      <w:rFonts w:ascii="Calibri" w:hAnsi="Calibri" w:cs="Times New Roman"/>
      <w:sz w:val="20"/>
      <w:szCs w:val="20"/>
    </w:rPr>
  </w:style>
  <w:style w:type="character" w:customStyle="1" w:styleId="TextonotapieCar">
    <w:name w:val="Texto nota pie Car"/>
    <w:basedOn w:val="Fuentedeprrafopredeter"/>
    <w:link w:val="Textonotapie"/>
    <w:uiPriority w:val="99"/>
    <w:semiHidden/>
    <w:rsid w:val="0060029B"/>
    <w:rPr>
      <w:rFonts w:ascii="Calibri" w:eastAsia="Times New Roman" w:hAnsi="Calibri" w:cs="Times New Roman"/>
      <w:sz w:val="20"/>
      <w:szCs w:val="20"/>
      <w:lang w:eastAsia="zh-CN"/>
    </w:rPr>
  </w:style>
  <w:style w:type="paragraph" w:customStyle="1" w:styleId="Epgrafe3">
    <w:name w:val="Epígrafe3"/>
    <w:basedOn w:val="Normal"/>
    <w:next w:val="Normal"/>
    <w:uiPriority w:val="99"/>
    <w:rsid w:val="0060029B"/>
    <w:rPr>
      <w:b/>
      <w:bCs/>
      <w:sz w:val="20"/>
      <w:szCs w:val="20"/>
    </w:rPr>
  </w:style>
  <w:style w:type="paragraph" w:styleId="ndice1">
    <w:name w:val="index 1"/>
    <w:basedOn w:val="Normal"/>
    <w:next w:val="Normal"/>
    <w:autoRedefine/>
    <w:uiPriority w:val="99"/>
    <w:semiHidden/>
    <w:rsid w:val="0060029B"/>
    <w:pPr>
      <w:spacing w:after="0"/>
      <w:ind w:left="220" w:hanging="220"/>
    </w:pPr>
    <w:rPr>
      <w:sz w:val="18"/>
      <w:szCs w:val="18"/>
    </w:rPr>
  </w:style>
  <w:style w:type="paragraph" w:styleId="ndice2">
    <w:name w:val="index 2"/>
    <w:basedOn w:val="Normal"/>
    <w:next w:val="Normal"/>
    <w:autoRedefine/>
    <w:uiPriority w:val="99"/>
    <w:semiHidden/>
    <w:rsid w:val="0060029B"/>
    <w:pPr>
      <w:spacing w:after="0"/>
      <w:ind w:left="440" w:hanging="220"/>
    </w:pPr>
    <w:rPr>
      <w:sz w:val="18"/>
      <w:szCs w:val="18"/>
    </w:rPr>
  </w:style>
  <w:style w:type="paragraph" w:styleId="ndice3">
    <w:name w:val="index 3"/>
    <w:basedOn w:val="Normal"/>
    <w:next w:val="Normal"/>
    <w:autoRedefine/>
    <w:uiPriority w:val="99"/>
    <w:semiHidden/>
    <w:rsid w:val="0060029B"/>
    <w:pPr>
      <w:spacing w:after="0"/>
      <w:ind w:left="660" w:hanging="220"/>
    </w:pPr>
    <w:rPr>
      <w:sz w:val="18"/>
      <w:szCs w:val="18"/>
    </w:rPr>
  </w:style>
  <w:style w:type="paragraph" w:styleId="TDC4">
    <w:name w:val="toc 4"/>
    <w:basedOn w:val="Normal"/>
    <w:next w:val="Normal"/>
    <w:autoRedefine/>
    <w:uiPriority w:val="99"/>
    <w:semiHidden/>
    <w:rsid w:val="0060029B"/>
    <w:pPr>
      <w:spacing w:after="0"/>
      <w:ind w:left="880" w:hanging="220"/>
    </w:pPr>
    <w:rPr>
      <w:sz w:val="18"/>
      <w:szCs w:val="18"/>
    </w:rPr>
  </w:style>
  <w:style w:type="paragraph" w:styleId="TDC5">
    <w:name w:val="toc 5"/>
    <w:basedOn w:val="Normal"/>
    <w:next w:val="Normal"/>
    <w:autoRedefine/>
    <w:uiPriority w:val="99"/>
    <w:semiHidden/>
    <w:rsid w:val="0060029B"/>
    <w:pPr>
      <w:spacing w:after="0"/>
      <w:ind w:left="1100" w:hanging="220"/>
    </w:pPr>
    <w:rPr>
      <w:sz w:val="18"/>
      <w:szCs w:val="18"/>
    </w:rPr>
  </w:style>
  <w:style w:type="paragraph" w:styleId="TDC6">
    <w:name w:val="toc 6"/>
    <w:basedOn w:val="Normal"/>
    <w:next w:val="Normal"/>
    <w:autoRedefine/>
    <w:uiPriority w:val="99"/>
    <w:semiHidden/>
    <w:rsid w:val="0060029B"/>
    <w:pPr>
      <w:spacing w:after="0"/>
      <w:ind w:left="1320" w:hanging="220"/>
    </w:pPr>
    <w:rPr>
      <w:sz w:val="18"/>
      <w:szCs w:val="18"/>
    </w:rPr>
  </w:style>
  <w:style w:type="paragraph" w:styleId="TDC7">
    <w:name w:val="toc 7"/>
    <w:basedOn w:val="Normal"/>
    <w:next w:val="Normal"/>
    <w:autoRedefine/>
    <w:uiPriority w:val="99"/>
    <w:semiHidden/>
    <w:rsid w:val="0060029B"/>
    <w:pPr>
      <w:spacing w:after="0"/>
      <w:ind w:left="1540" w:hanging="220"/>
    </w:pPr>
    <w:rPr>
      <w:sz w:val="18"/>
      <w:szCs w:val="18"/>
    </w:rPr>
  </w:style>
  <w:style w:type="paragraph" w:styleId="TDC8">
    <w:name w:val="toc 8"/>
    <w:basedOn w:val="Normal"/>
    <w:next w:val="Normal"/>
    <w:autoRedefine/>
    <w:uiPriority w:val="99"/>
    <w:semiHidden/>
    <w:rsid w:val="0060029B"/>
    <w:pPr>
      <w:spacing w:after="0"/>
      <w:ind w:left="1760" w:hanging="220"/>
    </w:pPr>
    <w:rPr>
      <w:sz w:val="18"/>
      <w:szCs w:val="18"/>
    </w:rPr>
  </w:style>
  <w:style w:type="paragraph" w:styleId="TDC9">
    <w:name w:val="toc 9"/>
    <w:basedOn w:val="Normal"/>
    <w:next w:val="Normal"/>
    <w:autoRedefine/>
    <w:uiPriority w:val="99"/>
    <w:semiHidden/>
    <w:rsid w:val="0060029B"/>
    <w:pPr>
      <w:spacing w:after="0"/>
      <w:ind w:left="1980" w:hanging="220"/>
    </w:pPr>
    <w:rPr>
      <w:sz w:val="18"/>
      <w:szCs w:val="18"/>
    </w:rPr>
  </w:style>
  <w:style w:type="paragraph" w:styleId="Ttulodendice">
    <w:name w:val="index heading"/>
    <w:basedOn w:val="Normal"/>
    <w:next w:val="ndice1"/>
    <w:uiPriority w:val="99"/>
    <w:semiHidden/>
    <w:rsid w:val="0060029B"/>
    <w:pPr>
      <w:spacing w:before="240" w:after="120"/>
      <w:jc w:val="center"/>
    </w:pPr>
    <w:rPr>
      <w:b/>
      <w:bCs/>
      <w:sz w:val="26"/>
      <w:szCs w:val="26"/>
    </w:rPr>
  </w:style>
  <w:style w:type="paragraph" w:customStyle="1" w:styleId="TOCHeading1">
    <w:name w:val="TOC Heading1"/>
    <w:basedOn w:val="Ttulo1"/>
    <w:next w:val="Normal"/>
    <w:uiPriority w:val="99"/>
    <w:rsid w:val="0060029B"/>
    <w:pPr>
      <w:keepLines/>
      <w:spacing w:before="480" w:after="0"/>
      <w:ind w:left="0" w:firstLine="0"/>
    </w:pPr>
    <w:rPr>
      <w:color w:val="365F91"/>
      <w:sz w:val="28"/>
      <w:szCs w:val="28"/>
      <w:lang w:val="es-ES"/>
    </w:rPr>
  </w:style>
  <w:style w:type="paragraph" w:styleId="TDC2">
    <w:name w:val="toc 2"/>
    <w:basedOn w:val="Normal"/>
    <w:next w:val="Normal"/>
    <w:autoRedefine/>
    <w:uiPriority w:val="39"/>
    <w:rsid w:val="0060029B"/>
    <w:pPr>
      <w:spacing w:after="100"/>
      <w:ind w:left="220"/>
    </w:pPr>
    <w:rPr>
      <w:lang w:val="es-ES"/>
    </w:rPr>
  </w:style>
  <w:style w:type="paragraph" w:styleId="TDC1">
    <w:name w:val="toc 1"/>
    <w:basedOn w:val="Normal"/>
    <w:next w:val="Normal"/>
    <w:autoRedefine/>
    <w:uiPriority w:val="39"/>
    <w:rsid w:val="0060029B"/>
    <w:pPr>
      <w:spacing w:after="100"/>
    </w:pPr>
    <w:rPr>
      <w:lang w:val="es-ES"/>
    </w:rPr>
  </w:style>
  <w:style w:type="paragraph" w:styleId="TDC3">
    <w:name w:val="toc 3"/>
    <w:basedOn w:val="Normal"/>
    <w:next w:val="Normal"/>
    <w:autoRedefine/>
    <w:uiPriority w:val="39"/>
    <w:rsid w:val="0060029B"/>
    <w:pPr>
      <w:spacing w:after="100"/>
      <w:ind w:left="440"/>
    </w:pPr>
    <w:rPr>
      <w:lang w:val="es-ES"/>
    </w:rPr>
  </w:style>
  <w:style w:type="paragraph" w:styleId="NormalWeb">
    <w:name w:val="Normal (Web)"/>
    <w:basedOn w:val="Normal"/>
    <w:uiPriority w:val="99"/>
    <w:rsid w:val="0060029B"/>
    <w:pPr>
      <w:spacing w:before="280" w:after="280"/>
    </w:pPr>
    <w:rPr>
      <w:sz w:val="24"/>
      <w:szCs w:val="24"/>
      <w:lang w:val="es-ES"/>
    </w:rPr>
  </w:style>
  <w:style w:type="paragraph" w:customStyle="1" w:styleId="Textocomentario2">
    <w:name w:val="Texto comentario2"/>
    <w:basedOn w:val="Normal"/>
    <w:uiPriority w:val="99"/>
    <w:rsid w:val="0060029B"/>
    <w:rPr>
      <w:sz w:val="20"/>
      <w:szCs w:val="20"/>
    </w:rPr>
  </w:style>
  <w:style w:type="paragraph" w:customStyle="1" w:styleId="ListParagraph1">
    <w:name w:val="List Paragraph1"/>
    <w:basedOn w:val="Normal"/>
    <w:uiPriority w:val="99"/>
    <w:rsid w:val="0060029B"/>
    <w:pPr>
      <w:ind w:left="708"/>
    </w:pPr>
  </w:style>
  <w:style w:type="paragraph" w:customStyle="1" w:styleId="Encabezado2">
    <w:name w:val="Encabezado2"/>
    <w:basedOn w:val="Normal"/>
    <w:next w:val="Textoindependiente"/>
    <w:uiPriority w:val="99"/>
    <w:rsid w:val="0060029B"/>
    <w:pPr>
      <w:keepNext/>
      <w:spacing w:before="240" w:after="120"/>
    </w:pPr>
    <w:rPr>
      <w:rFonts w:eastAsia="Microsoft YaHei" w:cs="Arial"/>
      <w:sz w:val="28"/>
      <w:szCs w:val="28"/>
    </w:rPr>
  </w:style>
  <w:style w:type="paragraph" w:customStyle="1" w:styleId="Epgrafe2">
    <w:name w:val="Epígrafe2"/>
    <w:basedOn w:val="Normal"/>
    <w:uiPriority w:val="99"/>
    <w:rsid w:val="0060029B"/>
    <w:pPr>
      <w:suppressLineNumbers/>
      <w:spacing w:before="120" w:after="120"/>
    </w:pPr>
    <w:rPr>
      <w:i/>
      <w:iCs/>
      <w:sz w:val="24"/>
      <w:szCs w:val="24"/>
    </w:rPr>
  </w:style>
  <w:style w:type="paragraph" w:customStyle="1" w:styleId="Encabezado1">
    <w:name w:val="Encabezado1"/>
    <w:basedOn w:val="Normal"/>
    <w:next w:val="Textoindependiente"/>
    <w:uiPriority w:val="99"/>
    <w:rsid w:val="0060029B"/>
    <w:pPr>
      <w:keepNext/>
      <w:spacing w:before="240" w:after="120"/>
    </w:pPr>
    <w:rPr>
      <w:rFonts w:eastAsia="Microsoft YaHei" w:cs="Arial"/>
      <w:sz w:val="28"/>
      <w:szCs w:val="28"/>
    </w:rPr>
  </w:style>
  <w:style w:type="paragraph" w:customStyle="1" w:styleId="Car1">
    <w:name w:val="Car1"/>
    <w:basedOn w:val="Normal"/>
    <w:uiPriority w:val="99"/>
    <w:rsid w:val="0060029B"/>
    <w:pPr>
      <w:spacing w:after="160" w:line="240" w:lineRule="exact"/>
    </w:pPr>
    <w:rPr>
      <w:rFonts w:ascii="Verdana" w:hAnsi="Verdana" w:cs="Verdana"/>
      <w:sz w:val="20"/>
      <w:szCs w:val="20"/>
      <w:lang w:val="es-ES"/>
    </w:rPr>
  </w:style>
  <w:style w:type="paragraph" w:customStyle="1" w:styleId="Mapadeldocumento1">
    <w:name w:val="Mapa del documento1"/>
    <w:basedOn w:val="Normal"/>
    <w:uiPriority w:val="99"/>
    <w:rsid w:val="0060029B"/>
    <w:pPr>
      <w:shd w:val="clear" w:color="auto" w:fill="000080"/>
    </w:pPr>
    <w:rPr>
      <w:rFonts w:ascii="Tahoma" w:hAnsi="Tahoma" w:cs="Tahoma"/>
      <w:sz w:val="20"/>
      <w:szCs w:val="20"/>
    </w:rPr>
  </w:style>
  <w:style w:type="paragraph" w:customStyle="1" w:styleId="Normal1">
    <w:name w:val="Normal1"/>
    <w:uiPriority w:val="99"/>
    <w:rsid w:val="0060029B"/>
    <w:pPr>
      <w:suppressAutoHyphens/>
      <w:autoSpaceDE w:val="0"/>
      <w:spacing w:after="0" w:line="240" w:lineRule="auto"/>
    </w:pPr>
    <w:rPr>
      <w:rFonts w:ascii="Arial" w:eastAsia="Times New Roman" w:hAnsi="Arial" w:cs="Arial"/>
      <w:color w:val="000000"/>
      <w:sz w:val="24"/>
      <w:szCs w:val="24"/>
      <w:lang w:val="es-ES" w:eastAsia="zh-CN"/>
    </w:rPr>
  </w:style>
  <w:style w:type="paragraph" w:customStyle="1" w:styleId="Epgrafe1">
    <w:name w:val="Epígrafe1"/>
    <w:basedOn w:val="Normal"/>
    <w:next w:val="Normal"/>
    <w:uiPriority w:val="99"/>
    <w:rsid w:val="0060029B"/>
    <w:rPr>
      <w:b/>
      <w:bCs/>
      <w:sz w:val="20"/>
      <w:szCs w:val="20"/>
    </w:rPr>
  </w:style>
  <w:style w:type="paragraph" w:customStyle="1" w:styleId="TDC41">
    <w:name w:val="TDC 41"/>
    <w:basedOn w:val="Normal"/>
    <w:next w:val="Normal"/>
    <w:uiPriority w:val="99"/>
    <w:rsid w:val="0060029B"/>
    <w:pPr>
      <w:spacing w:after="0"/>
      <w:ind w:left="880" w:hanging="220"/>
    </w:pPr>
    <w:rPr>
      <w:sz w:val="18"/>
      <w:szCs w:val="18"/>
    </w:rPr>
  </w:style>
  <w:style w:type="paragraph" w:customStyle="1" w:styleId="TDC51">
    <w:name w:val="TDC 51"/>
    <w:basedOn w:val="Normal"/>
    <w:next w:val="Normal"/>
    <w:uiPriority w:val="99"/>
    <w:rsid w:val="0060029B"/>
    <w:pPr>
      <w:spacing w:after="0"/>
      <w:ind w:left="1100" w:hanging="220"/>
    </w:pPr>
    <w:rPr>
      <w:sz w:val="18"/>
      <w:szCs w:val="18"/>
    </w:rPr>
  </w:style>
  <w:style w:type="paragraph" w:customStyle="1" w:styleId="TDC61">
    <w:name w:val="TDC 61"/>
    <w:basedOn w:val="Normal"/>
    <w:next w:val="Normal"/>
    <w:uiPriority w:val="99"/>
    <w:rsid w:val="0060029B"/>
    <w:pPr>
      <w:spacing w:after="0"/>
      <w:ind w:left="1320" w:hanging="220"/>
    </w:pPr>
    <w:rPr>
      <w:sz w:val="18"/>
      <w:szCs w:val="18"/>
    </w:rPr>
  </w:style>
  <w:style w:type="paragraph" w:customStyle="1" w:styleId="TDC71">
    <w:name w:val="TDC 71"/>
    <w:basedOn w:val="Normal"/>
    <w:next w:val="Normal"/>
    <w:uiPriority w:val="99"/>
    <w:rsid w:val="0060029B"/>
    <w:pPr>
      <w:spacing w:after="0"/>
      <w:ind w:left="1540" w:hanging="220"/>
    </w:pPr>
    <w:rPr>
      <w:sz w:val="18"/>
      <w:szCs w:val="18"/>
    </w:rPr>
  </w:style>
  <w:style w:type="paragraph" w:customStyle="1" w:styleId="TDC81">
    <w:name w:val="TDC 81"/>
    <w:basedOn w:val="Normal"/>
    <w:next w:val="Normal"/>
    <w:uiPriority w:val="99"/>
    <w:rsid w:val="0060029B"/>
    <w:pPr>
      <w:spacing w:after="0"/>
      <w:ind w:left="1760" w:hanging="220"/>
    </w:pPr>
    <w:rPr>
      <w:sz w:val="18"/>
      <w:szCs w:val="18"/>
    </w:rPr>
  </w:style>
  <w:style w:type="paragraph" w:customStyle="1" w:styleId="TDC91">
    <w:name w:val="TDC 91"/>
    <w:basedOn w:val="Normal"/>
    <w:next w:val="Normal"/>
    <w:uiPriority w:val="99"/>
    <w:rsid w:val="0060029B"/>
    <w:pPr>
      <w:spacing w:after="0"/>
      <w:ind w:left="1980" w:hanging="220"/>
    </w:pPr>
    <w:rPr>
      <w:sz w:val="18"/>
      <w:szCs w:val="18"/>
    </w:rPr>
  </w:style>
  <w:style w:type="paragraph" w:customStyle="1" w:styleId="Encabezadodetabladecontenido1">
    <w:name w:val="Encabezado de tabla de contenido1"/>
    <w:basedOn w:val="Ttulo1"/>
    <w:next w:val="Normal"/>
    <w:uiPriority w:val="99"/>
    <w:rsid w:val="0060029B"/>
    <w:pPr>
      <w:keepLines/>
      <w:spacing w:before="480" w:after="0"/>
      <w:ind w:left="0" w:firstLine="0"/>
    </w:pPr>
    <w:rPr>
      <w:color w:val="365F91"/>
      <w:sz w:val="28"/>
      <w:szCs w:val="28"/>
      <w:lang w:val="es-ES"/>
    </w:rPr>
  </w:style>
  <w:style w:type="paragraph" w:customStyle="1" w:styleId="Textocomentario1">
    <w:name w:val="Texto comentario1"/>
    <w:basedOn w:val="Normal"/>
    <w:uiPriority w:val="99"/>
    <w:rsid w:val="0060029B"/>
    <w:rPr>
      <w:sz w:val="20"/>
      <w:szCs w:val="20"/>
    </w:rPr>
  </w:style>
  <w:style w:type="paragraph" w:customStyle="1" w:styleId="Prrafodelista1">
    <w:name w:val="Párrafo de lista1"/>
    <w:basedOn w:val="Normal"/>
    <w:uiPriority w:val="99"/>
    <w:rsid w:val="0060029B"/>
    <w:pPr>
      <w:ind w:left="708"/>
    </w:pPr>
  </w:style>
  <w:style w:type="paragraph" w:customStyle="1" w:styleId="Contenidodelatabla">
    <w:name w:val="Contenido de la tabla"/>
    <w:basedOn w:val="Normal"/>
    <w:uiPriority w:val="99"/>
    <w:rsid w:val="0060029B"/>
    <w:pPr>
      <w:suppressLineNumbers/>
    </w:pPr>
  </w:style>
  <w:style w:type="paragraph" w:customStyle="1" w:styleId="Encabezadodelatabla">
    <w:name w:val="Encabezado de la tabla"/>
    <w:basedOn w:val="Contenidodelatabla"/>
    <w:uiPriority w:val="99"/>
    <w:rsid w:val="0060029B"/>
    <w:pPr>
      <w:jc w:val="center"/>
    </w:pPr>
    <w:rPr>
      <w:b/>
      <w:bCs/>
    </w:rPr>
  </w:style>
  <w:style w:type="paragraph" w:customStyle="1" w:styleId="Contenidodelmarco">
    <w:name w:val="Contenido del marco"/>
    <w:basedOn w:val="Textoindependiente"/>
    <w:uiPriority w:val="99"/>
    <w:rsid w:val="0060029B"/>
  </w:style>
  <w:style w:type="paragraph" w:customStyle="1" w:styleId="ndicel10">
    <w:name w:val="Índicel 10"/>
    <w:basedOn w:val="ndice"/>
    <w:uiPriority w:val="99"/>
    <w:rsid w:val="0060029B"/>
    <w:pPr>
      <w:tabs>
        <w:tab w:val="right" w:leader="dot" w:pos="7425"/>
      </w:tabs>
      <w:ind w:left="2547"/>
    </w:pPr>
  </w:style>
  <w:style w:type="paragraph" w:customStyle="1" w:styleId="Imagen">
    <w:name w:val="Imagen"/>
    <w:basedOn w:val="Epgrafe4"/>
    <w:uiPriority w:val="99"/>
    <w:rsid w:val="0060029B"/>
  </w:style>
  <w:style w:type="table" w:styleId="Tablaconcuadrcula">
    <w:name w:val="Table Grid"/>
    <w:basedOn w:val="Tablanormal"/>
    <w:uiPriority w:val="59"/>
    <w:rsid w:val="0060029B"/>
    <w:pPr>
      <w:spacing w:after="0" w:line="240" w:lineRule="auto"/>
    </w:pPr>
    <w:rPr>
      <w:rFonts w:ascii="Cambria" w:eastAsia="Times New Roman" w:hAnsi="Cambria" w:cs="Cambria"/>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rafodelista2">
    <w:name w:val="Párrafo de lista2"/>
    <w:basedOn w:val="Normal"/>
    <w:link w:val="ListParagraphCar"/>
    <w:uiPriority w:val="34"/>
    <w:qFormat/>
    <w:rsid w:val="0060029B"/>
    <w:pPr>
      <w:ind w:left="720"/>
      <w:contextualSpacing/>
    </w:pPr>
    <w:rPr>
      <w:rFonts w:cs="Times New Roman"/>
    </w:rPr>
  </w:style>
  <w:style w:type="character" w:customStyle="1" w:styleId="apple-converted-space">
    <w:name w:val="apple-converted-space"/>
    <w:rsid w:val="0060029B"/>
    <w:rPr>
      <w:rFonts w:cs="Times New Roman"/>
    </w:rPr>
  </w:style>
  <w:style w:type="paragraph" w:customStyle="1" w:styleId="Revisin1">
    <w:name w:val="Revisión1"/>
    <w:hidden/>
    <w:uiPriority w:val="99"/>
    <w:semiHidden/>
    <w:rsid w:val="0060029B"/>
    <w:pPr>
      <w:spacing w:after="0" w:line="240" w:lineRule="auto"/>
    </w:pPr>
    <w:rPr>
      <w:rFonts w:ascii="Calibri" w:eastAsia="Times New Roman" w:hAnsi="Calibri" w:cs="Calibri"/>
      <w:lang w:eastAsia="zh-CN"/>
    </w:rPr>
  </w:style>
  <w:style w:type="character" w:styleId="nfasis">
    <w:name w:val="Emphasis"/>
    <w:uiPriority w:val="20"/>
    <w:qFormat/>
    <w:rsid w:val="0060029B"/>
    <w:rPr>
      <w:rFonts w:cs="Times New Roman"/>
      <w:i/>
      <w:iCs/>
    </w:rPr>
  </w:style>
  <w:style w:type="paragraph" w:styleId="Subttulo">
    <w:name w:val="Subtitle"/>
    <w:basedOn w:val="Normal"/>
    <w:next w:val="Normal"/>
    <w:link w:val="SubttuloCar"/>
    <w:autoRedefine/>
    <w:uiPriority w:val="11"/>
    <w:qFormat/>
    <w:rsid w:val="0060029B"/>
    <w:pPr>
      <w:numPr>
        <w:ilvl w:val="1"/>
      </w:numPr>
      <w:spacing w:after="160"/>
    </w:pPr>
    <w:rPr>
      <w:rFonts w:cs="Times New Roman"/>
      <w:b/>
      <w:spacing w:val="15"/>
      <w:sz w:val="20"/>
      <w:szCs w:val="20"/>
      <w:lang w:val="es-ES"/>
    </w:rPr>
  </w:style>
  <w:style w:type="character" w:customStyle="1" w:styleId="SubttuloCar">
    <w:name w:val="Subtítulo Car"/>
    <w:basedOn w:val="Fuentedeprrafopredeter"/>
    <w:link w:val="Subttulo"/>
    <w:uiPriority w:val="11"/>
    <w:rsid w:val="0060029B"/>
    <w:rPr>
      <w:rFonts w:ascii="Arial" w:eastAsia="Times New Roman" w:hAnsi="Arial" w:cs="Times New Roman"/>
      <w:b/>
      <w:spacing w:val="15"/>
      <w:sz w:val="20"/>
      <w:szCs w:val="20"/>
      <w:lang w:val="es-ES" w:eastAsia="zh-CN"/>
    </w:rPr>
  </w:style>
  <w:style w:type="paragraph" w:styleId="Puesto">
    <w:name w:val="Title"/>
    <w:basedOn w:val="Normal"/>
    <w:next w:val="Normal"/>
    <w:link w:val="PuestoCar"/>
    <w:autoRedefine/>
    <w:uiPriority w:val="10"/>
    <w:qFormat/>
    <w:rsid w:val="0060029B"/>
    <w:pPr>
      <w:spacing w:after="300"/>
      <w:contextualSpacing/>
    </w:pPr>
    <w:rPr>
      <w:rFonts w:cs="Times New Roman"/>
      <w:b/>
      <w:spacing w:val="5"/>
      <w:kern w:val="28"/>
      <w:sz w:val="52"/>
      <w:szCs w:val="52"/>
    </w:rPr>
  </w:style>
  <w:style w:type="character" w:customStyle="1" w:styleId="PuestoCar">
    <w:name w:val="Puesto Car"/>
    <w:basedOn w:val="Fuentedeprrafopredeter"/>
    <w:link w:val="Puesto"/>
    <w:uiPriority w:val="10"/>
    <w:rsid w:val="0060029B"/>
    <w:rPr>
      <w:rFonts w:ascii="Arial" w:eastAsia="Times New Roman" w:hAnsi="Arial" w:cs="Times New Roman"/>
      <w:b/>
      <w:spacing w:val="5"/>
      <w:kern w:val="28"/>
      <w:sz w:val="52"/>
      <w:szCs w:val="52"/>
      <w:lang w:eastAsia="zh-CN"/>
    </w:rPr>
  </w:style>
  <w:style w:type="paragraph" w:customStyle="1" w:styleId="TtulodeTDC1">
    <w:name w:val="Título de TDC1"/>
    <w:basedOn w:val="Ttulo1"/>
    <w:next w:val="Normal"/>
    <w:uiPriority w:val="39"/>
    <w:semiHidden/>
    <w:unhideWhenUsed/>
    <w:qFormat/>
    <w:rsid w:val="0060029B"/>
    <w:pPr>
      <w:keepLines/>
      <w:tabs>
        <w:tab w:val="clear" w:pos="360"/>
      </w:tabs>
      <w:suppressAutoHyphens w:val="0"/>
      <w:spacing w:before="480" w:after="0"/>
      <w:ind w:left="0" w:firstLine="0"/>
      <w:outlineLvl w:val="9"/>
    </w:pPr>
    <w:rPr>
      <w:rFonts w:ascii="Cambria" w:hAnsi="Cambria"/>
      <w:color w:val="365F91"/>
      <w:kern w:val="0"/>
      <w:sz w:val="28"/>
      <w:szCs w:val="28"/>
      <w:lang w:val="es-AR" w:eastAsia="es-AR"/>
    </w:rPr>
  </w:style>
  <w:style w:type="paragraph" w:customStyle="1" w:styleId="Titulo5">
    <w:name w:val="Titulo 5"/>
    <w:basedOn w:val="Listaconnmeros"/>
    <w:next w:val="Normal"/>
    <w:link w:val="Titulo5Car"/>
    <w:qFormat/>
    <w:rsid w:val="0060029B"/>
    <w:pPr>
      <w:numPr>
        <w:numId w:val="15"/>
      </w:numPr>
    </w:pPr>
    <w:rPr>
      <w:rFonts w:cs="Times New Roman"/>
      <w:b/>
      <w:bCs/>
      <w:iCs/>
    </w:rPr>
  </w:style>
  <w:style w:type="character" w:customStyle="1" w:styleId="Titulo5Car">
    <w:name w:val="Titulo 5 Car"/>
    <w:link w:val="Titulo5"/>
    <w:locked/>
    <w:rsid w:val="0060029B"/>
    <w:rPr>
      <w:rFonts w:ascii="Arial" w:eastAsia="Times New Roman" w:hAnsi="Arial" w:cs="Times New Roman"/>
      <w:b/>
      <w:bCs/>
      <w:iCs/>
      <w:lang w:eastAsia="zh-CN"/>
    </w:rPr>
  </w:style>
  <w:style w:type="paragraph" w:styleId="Listaconnmeros2">
    <w:name w:val="List Number 2"/>
    <w:basedOn w:val="Normal"/>
    <w:uiPriority w:val="99"/>
    <w:semiHidden/>
    <w:unhideWhenUsed/>
    <w:rsid w:val="0060029B"/>
    <w:pPr>
      <w:numPr>
        <w:numId w:val="2"/>
      </w:numPr>
      <w:contextualSpacing/>
    </w:pPr>
  </w:style>
  <w:style w:type="paragraph" w:styleId="Textonotaalfinal">
    <w:name w:val="endnote text"/>
    <w:basedOn w:val="Normal"/>
    <w:link w:val="TextonotaalfinalCar"/>
    <w:uiPriority w:val="99"/>
    <w:semiHidden/>
    <w:unhideWhenUsed/>
    <w:rsid w:val="0060029B"/>
    <w:pPr>
      <w:spacing w:after="0"/>
    </w:pPr>
    <w:rPr>
      <w:rFonts w:cs="Times New Roman"/>
      <w:sz w:val="20"/>
      <w:szCs w:val="20"/>
    </w:rPr>
  </w:style>
  <w:style w:type="character" w:customStyle="1" w:styleId="TextonotaalfinalCar">
    <w:name w:val="Texto nota al final Car"/>
    <w:basedOn w:val="Fuentedeprrafopredeter"/>
    <w:link w:val="Textonotaalfinal"/>
    <w:uiPriority w:val="99"/>
    <w:semiHidden/>
    <w:rsid w:val="0060029B"/>
    <w:rPr>
      <w:rFonts w:ascii="Arial" w:eastAsia="Times New Roman" w:hAnsi="Arial" w:cs="Times New Roman"/>
      <w:sz w:val="20"/>
      <w:szCs w:val="20"/>
      <w:lang w:eastAsia="zh-CN"/>
    </w:rPr>
  </w:style>
  <w:style w:type="paragraph" w:customStyle="1" w:styleId="Sinespaciado1">
    <w:name w:val="Sin espaciado1"/>
    <w:uiPriority w:val="1"/>
    <w:qFormat/>
    <w:rsid w:val="0060029B"/>
    <w:pPr>
      <w:suppressAutoHyphens/>
      <w:spacing w:after="0" w:line="240" w:lineRule="auto"/>
      <w:jc w:val="both"/>
    </w:pPr>
    <w:rPr>
      <w:rFonts w:ascii="Arial" w:eastAsia="Times New Roman" w:hAnsi="Arial" w:cs="Calibri"/>
      <w:lang w:eastAsia="zh-CN"/>
    </w:rPr>
  </w:style>
  <w:style w:type="paragraph" w:customStyle="1" w:styleId="titulo4">
    <w:name w:val="titulo 4"/>
    <w:basedOn w:val="Prrafodelista2"/>
    <w:link w:val="titulo4Car"/>
    <w:qFormat/>
    <w:rsid w:val="0060029B"/>
    <w:pPr>
      <w:autoSpaceDE w:val="0"/>
      <w:spacing w:after="0" w:line="240" w:lineRule="atLeast"/>
      <w:ind w:left="0"/>
    </w:pPr>
    <w:rPr>
      <w:i/>
      <w:color w:val="000000"/>
      <w:lang w:eastAsia="es-ES"/>
    </w:rPr>
  </w:style>
  <w:style w:type="paragraph" w:customStyle="1" w:styleId="Tabladecuadrcula31">
    <w:name w:val="Tabla de cuadrícula 31"/>
    <w:basedOn w:val="Ttulo1"/>
    <w:next w:val="Normal"/>
    <w:uiPriority w:val="39"/>
    <w:unhideWhenUsed/>
    <w:qFormat/>
    <w:rsid w:val="0060029B"/>
    <w:pPr>
      <w:keepLines/>
      <w:tabs>
        <w:tab w:val="clear" w:pos="360"/>
      </w:tabs>
      <w:suppressAutoHyphens w:val="0"/>
      <w:spacing w:after="0" w:line="259" w:lineRule="auto"/>
      <w:ind w:left="0" w:firstLine="0"/>
      <w:contextualSpacing w:val="0"/>
      <w:jc w:val="left"/>
      <w:outlineLvl w:val="9"/>
    </w:pPr>
    <w:rPr>
      <w:rFonts w:ascii="Calibri Light" w:hAnsi="Calibri Light"/>
      <w:b w:val="0"/>
      <w:bCs w:val="0"/>
      <w:color w:val="2E74B5"/>
      <w:kern w:val="0"/>
      <w:sz w:val="32"/>
      <w:lang w:eastAsia="es-CO"/>
    </w:rPr>
  </w:style>
  <w:style w:type="character" w:customStyle="1" w:styleId="ListParagraphCar">
    <w:name w:val="List Paragraph Car"/>
    <w:link w:val="Prrafodelista2"/>
    <w:uiPriority w:val="34"/>
    <w:rsid w:val="0060029B"/>
    <w:rPr>
      <w:rFonts w:ascii="Arial" w:eastAsia="Times New Roman" w:hAnsi="Arial" w:cs="Times New Roman"/>
      <w:lang w:eastAsia="zh-CN"/>
    </w:rPr>
  </w:style>
  <w:style w:type="character" w:customStyle="1" w:styleId="titulo4Car">
    <w:name w:val="titulo 4 Car"/>
    <w:link w:val="titulo4"/>
    <w:rsid w:val="0060029B"/>
    <w:rPr>
      <w:rFonts w:ascii="Arial" w:eastAsia="Times New Roman" w:hAnsi="Arial" w:cs="Times New Roman"/>
      <w:i/>
      <w:color w:val="000000"/>
      <w:lang w:eastAsia="es-ES"/>
    </w:rPr>
  </w:style>
  <w:style w:type="paragraph" w:styleId="Prrafodelista">
    <w:name w:val="List Paragraph"/>
    <w:basedOn w:val="Normal"/>
    <w:uiPriority w:val="34"/>
    <w:qFormat/>
    <w:rsid w:val="00211A28"/>
    <w:pPr>
      <w:ind w:left="720"/>
      <w:contextualSpacing/>
    </w:pPr>
  </w:style>
  <w:style w:type="paragraph" w:styleId="Revisin">
    <w:name w:val="Revision"/>
    <w:hidden/>
    <w:uiPriority w:val="99"/>
    <w:semiHidden/>
    <w:rsid w:val="00E07CA4"/>
    <w:pPr>
      <w:spacing w:after="0" w:line="240" w:lineRule="auto"/>
    </w:pPr>
    <w:rPr>
      <w:rFonts w:ascii="Arial" w:eastAsia="Times New Roman" w:hAnsi="Arial"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48123">
      <w:bodyDiv w:val="1"/>
      <w:marLeft w:val="0"/>
      <w:marRight w:val="0"/>
      <w:marTop w:val="0"/>
      <w:marBottom w:val="0"/>
      <w:divBdr>
        <w:top w:val="none" w:sz="0" w:space="0" w:color="auto"/>
        <w:left w:val="none" w:sz="0" w:space="0" w:color="auto"/>
        <w:bottom w:val="none" w:sz="0" w:space="0" w:color="auto"/>
        <w:right w:val="none" w:sz="0" w:space="0" w:color="auto"/>
      </w:divBdr>
    </w:div>
    <w:div w:id="1122921237">
      <w:bodyDiv w:val="1"/>
      <w:marLeft w:val="0"/>
      <w:marRight w:val="0"/>
      <w:marTop w:val="0"/>
      <w:marBottom w:val="0"/>
      <w:divBdr>
        <w:top w:val="none" w:sz="0" w:space="0" w:color="auto"/>
        <w:left w:val="none" w:sz="0" w:space="0" w:color="auto"/>
        <w:bottom w:val="none" w:sz="0" w:space="0" w:color="auto"/>
        <w:right w:val="none" w:sz="0" w:space="0" w:color="auto"/>
      </w:divBdr>
    </w:div>
    <w:div w:id="202421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goo.gl/forms/EbZsrakhFwqOd0g7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hyperlink" Target="http://es.wikipedia.org/wiki/Decisi%C3%B3n_por_consens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s.wikipedia.org/wiki/Decisi%C3%B3n_por_consenso" TargetMode="External"/><Relationship Id="rId14" Type="http://schemas.openxmlformats.org/officeDocument/2006/relationships/oleObject" Target="embeddings/oleObject2.bin"/><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6C977-B5EE-4492-A87E-5E3B74711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9445</Words>
  <Characters>51951</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61274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 Andrea Garcia Guerrero</dc:creator>
  <cp:lastModifiedBy>Marcela Andrea Garcia Guerrero</cp:lastModifiedBy>
  <cp:revision>7</cp:revision>
  <dcterms:created xsi:type="dcterms:W3CDTF">2018-03-12T13:37:00Z</dcterms:created>
  <dcterms:modified xsi:type="dcterms:W3CDTF">2018-03-14T00:39:00Z</dcterms:modified>
</cp:coreProperties>
</file>